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AD05" w14:textId="7B91FA91" w:rsidR="00B46204" w:rsidRPr="00B46204" w:rsidRDefault="00B46204" w:rsidP="00B46204">
      <w:pPr>
        <w:spacing w:after="0" w:line="240" w:lineRule="auto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B46204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TRƯỜNG TH VINH HƯNG</w:t>
      </w:r>
      <w:r w:rsidRPr="00B46204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 </w:t>
      </w:r>
      <w:r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          </w:t>
      </w:r>
      <w:r w:rsidRPr="00B46204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CỘNG HÒA XÃ HỘI CHỦ NGHĨA VIỆT NAM</w:t>
      </w:r>
    </w:p>
    <w:p w14:paraId="338B8730" w14:textId="77777777" w:rsidR="00B46204" w:rsidRDefault="00B46204" w:rsidP="00B46204">
      <w:pPr>
        <w:spacing w:after="0" w:line="240" w:lineRule="auto"/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</w:pPr>
      <w:r w:rsidRPr="00B46204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   THƯ VIỆN - THIẾT BỊ</w:t>
      </w:r>
      <w:r w:rsidRPr="003E6B70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                        </w:t>
      </w:r>
      <w:r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      </w:t>
      </w:r>
      <w:r w:rsidRPr="003E6B70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Độc lập – Tự do – Hạnh phúc</w:t>
      </w:r>
    </w:p>
    <w:p w14:paraId="0ACE0545" w14:textId="77777777" w:rsidR="00B46204" w:rsidRPr="003E6B70" w:rsidRDefault="00B46204" w:rsidP="00B46204">
      <w:pPr>
        <w:spacing w:after="0" w:line="240" w:lineRule="auto"/>
        <w:rPr>
          <w:rFonts w:eastAsia="Times New Roman" w:cs="Times New Roman"/>
          <w:color w:val="000000"/>
          <w:kern w:val="0"/>
          <w:szCs w:val="28"/>
          <w14:ligatures w14:val="none"/>
        </w:rPr>
      </w:pPr>
      <w:r>
        <w:rPr>
          <w:rFonts w:eastAsia="Times New Roman" w:cs="Times New Roman"/>
          <w:noProof/>
          <w:color w:val="000000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764F9" wp14:editId="2F89821E">
                <wp:simplePos x="0" y="0"/>
                <wp:positionH relativeFrom="column">
                  <wp:posOffset>3477260</wp:posOffset>
                </wp:positionH>
                <wp:positionV relativeFrom="paragraph">
                  <wp:posOffset>22860</wp:posOffset>
                </wp:positionV>
                <wp:extent cx="1923415" cy="0"/>
                <wp:effectExtent l="0" t="0" r="0" b="0"/>
                <wp:wrapNone/>
                <wp:docPr id="170577252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63848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8pt,1.8pt" to="425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eastAsia="Times New Roman" w:cs="Times New Roman"/>
          <w:b/>
          <w:bCs/>
          <w:noProof/>
          <w:color w:val="000000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194AF" wp14:editId="59C1EAF8">
                <wp:simplePos x="0" y="0"/>
                <wp:positionH relativeFrom="column">
                  <wp:posOffset>391795</wp:posOffset>
                </wp:positionH>
                <wp:positionV relativeFrom="paragraph">
                  <wp:posOffset>16832</wp:posOffset>
                </wp:positionV>
                <wp:extent cx="1371600" cy="0"/>
                <wp:effectExtent l="0" t="0" r="0" b="0"/>
                <wp:wrapNone/>
                <wp:docPr id="131422104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599B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5pt,1.35pt" to="138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C2mAEAAIgDAAAOAAAAZHJzL2Uyb0RvYy54bWysU9uO0zAQfUfiHyy/0ySL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" strokecolor="black [3200]" strokeweight=".5pt">
                <v:stroke joinstyle="miter"/>
              </v:line>
            </w:pict>
          </mc:Fallback>
        </mc:AlternateContent>
      </w:r>
    </w:p>
    <w:p w14:paraId="1CACF0D3" w14:textId="737D3F9F" w:rsidR="00B46204" w:rsidRPr="003E6B70" w:rsidRDefault="00B46204" w:rsidP="00B46204">
      <w:pPr>
        <w:spacing w:after="0" w:line="240" w:lineRule="auto"/>
        <w:ind w:left="3600"/>
        <w:jc w:val="center"/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</w:pPr>
      <w:r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 xml:space="preserve">                  </w:t>
      </w:r>
      <w:r w:rsidRPr="003E6B70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 xml:space="preserve">Vinh Hưng, ngày </w:t>
      </w:r>
      <w:r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0</w:t>
      </w:r>
      <w:r w:rsidR="00E654FF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2</w:t>
      </w:r>
      <w:r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 xml:space="preserve"> </w:t>
      </w:r>
      <w:r w:rsidRPr="003E6B70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 xml:space="preserve">tháng </w:t>
      </w:r>
      <w:r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 xml:space="preserve">01 </w:t>
      </w:r>
      <w:r w:rsidRPr="003E6B70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năm 202</w:t>
      </w:r>
      <w:r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4</w:t>
      </w:r>
    </w:p>
    <w:p w14:paraId="319F9071" w14:textId="77777777" w:rsidR="00B46204" w:rsidRDefault="00B46204" w:rsidP="00B4620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</w:pPr>
    </w:p>
    <w:p w14:paraId="7355CCA0" w14:textId="1B96222D" w:rsidR="00B46204" w:rsidRPr="00B46204" w:rsidRDefault="00B46204" w:rsidP="00B46204">
      <w:pPr>
        <w:spacing w:after="0" w:line="240" w:lineRule="auto"/>
        <w:jc w:val="center"/>
      </w:pPr>
      <w:r w:rsidRPr="00B46204">
        <w:rPr>
          <w:b/>
          <w:bCs/>
        </w:rPr>
        <w:t>KẾ HOẠCH HOẠT ĐỘNG  THƯ VIỆN</w:t>
      </w:r>
      <w:r w:rsidR="004404B0">
        <w:rPr>
          <w:b/>
          <w:bCs/>
        </w:rPr>
        <w:t xml:space="preserve"> – THIẾT BỊ</w:t>
      </w:r>
    </w:p>
    <w:p w14:paraId="3D981953" w14:textId="399076C3" w:rsidR="00B46204" w:rsidRDefault="00B46204" w:rsidP="00B46204">
      <w:pPr>
        <w:spacing w:after="0" w:line="240" w:lineRule="auto"/>
        <w:jc w:val="center"/>
        <w:rPr>
          <w:b/>
          <w:bCs/>
        </w:rPr>
      </w:pPr>
      <w:r w:rsidRPr="00B46204">
        <w:rPr>
          <w:b/>
          <w:bCs/>
        </w:rPr>
        <w:t xml:space="preserve">THÁNG </w:t>
      </w:r>
      <w:r w:rsidR="00734B40">
        <w:rPr>
          <w:b/>
          <w:bCs/>
        </w:rPr>
        <w:t>0</w:t>
      </w:r>
      <w:r w:rsidRPr="00B46204">
        <w:rPr>
          <w:b/>
          <w:bCs/>
        </w:rPr>
        <w:t>1/2024</w:t>
      </w:r>
    </w:p>
    <w:p w14:paraId="37B6913A" w14:textId="77777777" w:rsidR="00B46204" w:rsidRPr="00B46204" w:rsidRDefault="00B46204" w:rsidP="00B46204">
      <w:pPr>
        <w:spacing w:after="0" w:line="240" w:lineRule="auto"/>
        <w:jc w:val="center"/>
      </w:pPr>
    </w:p>
    <w:p w14:paraId="0F106118" w14:textId="7795378A" w:rsidR="00B46204" w:rsidRPr="00B46204" w:rsidRDefault="00B46204" w:rsidP="00ED507D">
      <w:pPr>
        <w:ind w:firstLine="720"/>
        <w:jc w:val="both"/>
      </w:pPr>
      <w:r>
        <w:rPr>
          <w:b/>
          <w:bCs/>
        </w:rPr>
        <w:t xml:space="preserve">1. </w:t>
      </w:r>
      <w:r w:rsidRPr="00B46204">
        <w:rPr>
          <w:b/>
          <w:bCs/>
        </w:rPr>
        <w:t>Đánh giá kết quả, thực hiện kế hoạch của thư viện</w:t>
      </w:r>
      <w:r w:rsidR="004404B0">
        <w:rPr>
          <w:b/>
          <w:bCs/>
        </w:rPr>
        <w:t xml:space="preserve"> - thiết bị</w:t>
      </w:r>
      <w:r w:rsidRPr="00B46204">
        <w:rPr>
          <w:b/>
          <w:bCs/>
        </w:rPr>
        <w:t xml:space="preserve"> trong tháng 12/2023</w:t>
      </w:r>
    </w:p>
    <w:p w14:paraId="25063D3E" w14:textId="30ABF97B" w:rsidR="00B46204" w:rsidRDefault="00B46204" w:rsidP="004404B0">
      <w:pPr>
        <w:jc w:val="both"/>
      </w:pPr>
      <w:r w:rsidRPr="00B46204">
        <w:t xml:space="preserve">           - Hoàn thành </w:t>
      </w:r>
      <w:r w:rsidR="004404B0">
        <w:t xml:space="preserve">tốt </w:t>
      </w:r>
      <w:r w:rsidRPr="00B46204">
        <w:t xml:space="preserve">công tác </w:t>
      </w:r>
      <w:r w:rsidR="004404B0">
        <w:t>phục vụ bạn đọc</w:t>
      </w:r>
      <w:r w:rsidRPr="00B46204">
        <w:t>.</w:t>
      </w:r>
    </w:p>
    <w:p w14:paraId="640DDFD8" w14:textId="715AB225" w:rsidR="004404B0" w:rsidRPr="00B46204" w:rsidRDefault="004404B0" w:rsidP="00E654FF">
      <w:pPr>
        <w:ind w:firstLine="720"/>
        <w:jc w:val="both"/>
      </w:pPr>
      <w:r>
        <w:t xml:space="preserve">- Theo dõi </w:t>
      </w:r>
      <w:r w:rsidR="00E654FF">
        <w:t>việc mượn trả sách của CBGV và HS; việc mượn trả thiết bị, đồ dùng dạy học.</w:t>
      </w:r>
    </w:p>
    <w:p w14:paraId="7B684C3D" w14:textId="77777777" w:rsidR="00B46204" w:rsidRPr="00B46204" w:rsidRDefault="00B46204" w:rsidP="00ED507D">
      <w:pPr>
        <w:ind w:firstLine="720"/>
        <w:jc w:val="both"/>
      </w:pPr>
      <w:r w:rsidRPr="00B46204">
        <w:t> - Trang trí lại thư viện và sắp xếp kho thiết bị gọn gàng.</w:t>
      </w:r>
    </w:p>
    <w:p w14:paraId="6B41B366" w14:textId="146941BA" w:rsidR="00B46204" w:rsidRPr="00B46204" w:rsidRDefault="00B46204" w:rsidP="00ED507D">
      <w:pPr>
        <w:ind w:firstLine="720"/>
        <w:jc w:val="both"/>
      </w:pPr>
      <w:r w:rsidRPr="00B46204">
        <w:t xml:space="preserve">- </w:t>
      </w:r>
      <w:r w:rsidR="004404B0">
        <w:t>Phối hợp</w:t>
      </w:r>
      <w:r w:rsidRPr="00B46204">
        <w:t xml:space="preserve"> với giáo viên chủ nhiệm </w:t>
      </w:r>
      <w:r w:rsidR="004404B0">
        <w:t>tổ chức tiết</w:t>
      </w:r>
      <w:r w:rsidRPr="00B46204">
        <w:t xml:space="preserve"> đọc và chia sẻ sách ở các lớp và thư viện.</w:t>
      </w:r>
    </w:p>
    <w:p w14:paraId="528C37FB" w14:textId="45398DB6" w:rsidR="00B46204" w:rsidRPr="00B46204" w:rsidRDefault="00B46204" w:rsidP="00ED507D">
      <w:pPr>
        <w:ind w:firstLine="720"/>
        <w:jc w:val="both"/>
      </w:pPr>
      <w:r w:rsidRPr="00B46204">
        <w:t>- Giới thiệu sách theo chủ đề tháng 12.</w:t>
      </w:r>
    </w:p>
    <w:p w14:paraId="684C6F9F" w14:textId="77777777" w:rsidR="00B46204" w:rsidRPr="00B46204" w:rsidRDefault="00B46204" w:rsidP="00ED507D">
      <w:pPr>
        <w:ind w:firstLine="720"/>
        <w:jc w:val="both"/>
      </w:pPr>
      <w:r w:rsidRPr="00B46204">
        <w:t>- Làm thư mục sách Lịch sử.</w:t>
      </w:r>
    </w:p>
    <w:p w14:paraId="576325FD" w14:textId="77777777" w:rsidR="00B46204" w:rsidRPr="00B46204" w:rsidRDefault="00B46204" w:rsidP="00ED507D">
      <w:pPr>
        <w:ind w:firstLine="720"/>
        <w:jc w:val="both"/>
      </w:pPr>
      <w:r w:rsidRPr="00B46204">
        <w:t>- Chia sẻ sách dưới cờ vào sáng thứ 2 hàng tuần.</w:t>
      </w:r>
    </w:p>
    <w:p w14:paraId="11B54516" w14:textId="36CD1A60" w:rsidR="00B46204" w:rsidRPr="00B46204" w:rsidRDefault="00ED507D" w:rsidP="00ED507D">
      <w:pPr>
        <w:ind w:firstLine="720"/>
        <w:jc w:val="both"/>
      </w:pPr>
      <w:r w:rsidRPr="00B46204">
        <w:t xml:space="preserve">- </w:t>
      </w:r>
      <w:r w:rsidR="00B46204" w:rsidRPr="00B46204">
        <w:t>Nhập sách</w:t>
      </w:r>
      <w:r>
        <w:t xml:space="preserve">, theo dõi mượn trả </w:t>
      </w:r>
      <w:r w:rsidR="00B46204" w:rsidRPr="00B46204">
        <w:t xml:space="preserve">vào phần mềm của </w:t>
      </w:r>
      <w:r w:rsidRPr="00B46204">
        <w:t>S</w:t>
      </w:r>
      <w:r w:rsidR="00B46204" w:rsidRPr="00B46204">
        <w:t>ở.</w:t>
      </w:r>
    </w:p>
    <w:p w14:paraId="72281F3A" w14:textId="77777777" w:rsidR="00B46204" w:rsidRPr="00B46204" w:rsidRDefault="00B46204" w:rsidP="00ED507D">
      <w:pPr>
        <w:ind w:firstLine="720"/>
        <w:jc w:val="both"/>
      </w:pPr>
      <w:r w:rsidRPr="00B46204">
        <w:t>- Tổ chức cho giáo viên mượn sách phục vụ cho thi HKI.</w:t>
      </w:r>
    </w:p>
    <w:p w14:paraId="0842E3CB" w14:textId="396DA76B" w:rsidR="00B46204" w:rsidRPr="00B46204" w:rsidRDefault="00B46204" w:rsidP="00ED507D">
      <w:pPr>
        <w:ind w:firstLine="720"/>
        <w:jc w:val="both"/>
      </w:pPr>
      <w:r w:rsidRPr="00B46204">
        <w:t xml:space="preserve">- Sắp xếp, luân chuyển sách </w:t>
      </w:r>
      <w:r w:rsidR="004404B0">
        <w:t>theo quy định.</w:t>
      </w:r>
    </w:p>
    <w:p w14:paraId="09298FA2" w14:textId="441450BE" w:rsidR="00B46204" w:rsidRPr="00B46204" w:rsidRDefault="00B46204" w:rsidP="00ED507D">
      <w:pPr>
        <w:ind w:firstLine="720"/>
        <w:jc w:val="both"/>
      </w:pPr>
      <w:r w:rsidRPr="00B46204">
        <w:t xml:space="preserve">- </w:t>
      </w:r>
      <w:r w:rsidR="004404B0">
        <w:t>Thực hiện b</w:t>
      </w:r>
      <w:r w:rsidRPr="00B46204">
        <w:t>áo cáo định kì công tác đọc và chia sẻ sách của học sinh và giáo viên trong tiết kể chuyện, chia sẻ sách</w:t>
      </w:r>
      <w:r w:rsidR="004404B0">
        <w:t xml:space="preserve"> về tổ khối, chuyên môn nhà trường</w:t>
      </w:r>
      <w:r w:rsidRPr="00B46204">
        <w:t>.</w:t>
      </w:r>
    </w:p>
    <w:p w14:paraId="1A77E5C3" w14:textId="77777777" w:rsidR="00B46204" w:rsidRPr="00B46204" w:rsidRDefault="00B46204" w:rsidP="00ED507D">
      <w:pPr>
        <w:ind w:firstLine="720"/>
        <w:jc w:val="both"/>
      </w:pPr>
      <w:r w:rsidRPr="00B46204">
        <w:rPr>
          <w:b/>
          <w:bCs/>
        </w:rPr>
        <w:t>*Nhận xét:</w:t>
      </w:r>
    </w:p>
    <w:p w14:paraId="04B62E41" w14:textId="6568FE2B" w:rsidR="00B46204" w:rsidRDefault="00B46204" w:rsidP="00ED507D">
      <w:pPr>
        <w:ind w:firstLine="720"/>
        <w:jc w:val="both"/>
      </w:pPr>
      <w:r w:rsidRPr="00B46204">
        <w:t xml:space="preserve">- Xử lý </w:t>
      </w:r>
      <w:r w:rsidR="004404B0">
        <w:t>công việc theo chuyên môn nghiệp vụ.</w:t>
      </w:r>
    </w:p>
    <w:p w14:paraId="2519AF2D" w14:textId="5E20D43B" w:rsidR="004404B0" w:rsidRPr="00B46204" w:rsidRDefault="004404B0" w:rsidP="00ED507D">
      <w:pPr>
        <w:ind w:firstLine="720"/>
        <w:jc w:val="both"/>
      </w:pPr>
      <w:r>
        <w:t>- Thực hiện mượn trả sách, thiết bị đúng quy định</w:t>
      </w:r>
    </w:p>
    <w:p w14:paraId="5C1920DE" w14:textId="6718CAD0" w:rsidR="00B46204" w:rsidRPr="00B46204" w:rsidRDefault="00B46204" w:rsidP="00ED507D">
      <w:pPr>
        <w:ind w:firstLine="720"/>
        <w:jc w:val="both"/>
      </w:pPr>
      <w:r w:rsidRPr="00B46204">
        <w:t xml:space="preserve">- Hoàn </w:t>
      </w:r>
      <w:r w:rsidR="004404B0">
        <w:t>thành công việc cấp trên giao.</w:t>
      </w:r>
    </w:p>
    <w:p w14:paraId="4B0ED9C3" w14:textId="7628ECA1" w:rsidR="00B46204" w:rsidRPr="00B46204" w:rsidRDefault="00B46204" w:rsidP="00ED507D">
      <w:pPr>
        <w:ind w:firstLine="720"/>
        <w:jc w:val="both"/>
      </w:pPr>
      <w:r w:rsidRPr="00B46204">
        <w:rPr>
          <w:b/>
          <w:bCs/>
        </w:rPr>
        <w:t>II</w:t>
      </w:r>
      <w:r>
        <w:rPr>
          <w:b/>
          <w:bCs/>
        </w:rPr>
        <w:t>.</w:t>
      </w:r>
      <w:r w:rsidRPr="00B46204">
        <w:rPr>
          <w:b/>
          <w:bCs/>
        </w:rPr>
        <w:t xml:space="preserve"> Kế hoạch trọng tâm của thư viện trong tháng </w:t>
      </w:r>
      <w:r w:rsidR="00734B40">
        <w:rPr>
          <w:b/>
          <w:bCs/>
        </w:rPr>
        <w:t>0</w:t>
      </w:r>
      <w:r w:rsidRPr="00B46204">
        <w:rPr>
          <w:b/>
          <w:bCs/>
        </w:rPr>
        <w:t>1/2024</w:t>
      </w:r>
    </w:p>
    <w:p w14:paraId="13C4E403" w14:textId="77777777" w:rsidR="00B46204" w:rsidRPr="00B46204" w:rsidRDefault="00B46204" w:rsidP="00ED507D">
      <w:pPr>
        <w:ind w:firstLine="720"/>
        <w:jc w:val="both"/>
      </w:pPr>
      <w:r w:rsidRPr="00B46204">
        <w:t>- Làm việc theo sự chỉ đạo của BGH.</w:t>
      </w:r>
    </w:p>
    <w:p w14:paraId="036BF639" w14:textId="70875A4C" w:rsidR="00B46204" w:rsidRPr="00B46204" w:rsidRDefault="00B46204" w:rsidP="00ED507D">
      <w:pPr>
        <w:ind w:firstLine="720"/>
        <w:jc w:val="both"/>
      </w:pPr>
      <w:r w:rsidRPr="00B46204">
        <w:t xml:space="preserve">- </w:t>
      </w:r>
      <w:r w:rsidR="004404B0">
        <w:t xml:space="preserve">Phối hợp tốt với GVCN </w:t>
      </w:r>
      <w:r w:rsidRPr="00B46204">
        <w:t>tiết kể chuyện và chia sẻ sách thư viện.</w:t>
      </w:r>
    </w:p>
    <w:p w14:paraId="5FD1A5D9" w14:textId="77777777" w:rsidR="00B46204" w:rsidRPr="00B46204" w:rsidRDefault="00B46204" w:rsidP="00ED507D">
      <w:pPr>
        <w:ind w:firstLine="720"/>
        <w:jc w:val="both"/>
      </w:pPr>
      <w:r w:rsidRPr="00B46204">
        <w:lastRenderedPageBreak/>
        <w:t>- Biên soạn thư mục sách thiếu nhi.</w:t>
      </w:r>
    </w:p>
    <w:p w14:paraId="08D45811" w14:textId="77777777" w:rsidR="00B46204" w:rsidRPr="00B46204" w:rsidRDefault="00B46204" w:rsidP="00ED507D">
      <w:pPr>
        <w:ind w:firstLine="720"/>
        <w:jc w:val="both"/>
      </w:pPr>
      <w:r w:rsidRPr="00B46204">
        <w:t>- Vệ sinh phòng thư viện và thiết bị.</w:t>
      </w:r>
    </w:p>
    <w:p w14:paraId="55433CAC" w14:textId="1F5A85A9" w:rsidR="00B46204" w:rsidRPr="00B46204" w:rsidRDefault="00B46204" w:rsidP="00ED507D">
      <w:pPr>
        <w:ind w:firstLine="720"/>
        <w:jc w:val="both"/>
      </w:pPr>
      <w:r w:rsidRPr="00B46204">
        <w:t xml:space="preserve">- </w:t>
      </w:r>
      <w:r>
        <w:t>Tiếp tục g</w:t>
      </w:r>
      <w:r w:rsidRPr="00B46204">
        <w:t xml:space="preserve">iới thiệu sách tháng 1 </w:t>
      </w:r>
    </w:p>
    <w:p w14:paraId="0F7B6AAE" w14:textId="0ED17BFB" w:rsidR="00B46204" w:rsidRPr="00B46204" w:rsidRDefault="00B46204" w:rsidP="00ED507D">
      <w:pPr>
        <w:ind w:firstLine="720"/>
        <w:jc w:val="both"/>
      </w:pPr>
      <w:r w:rsidRPr="00B46204">
        <w:t xml:space="preserve">- </w:t>
      </w:r>
      <w:r w:rsidR="004404B0">
        <w:t>Thực hiện việc s</w:t>
      </w:r>
      <w:r w:rsidRPr="00B46204">
        <w:t>ắp xếp, luân chuyển sách</w:t>
      </w:r>
      <w:r w:rsidR="004404B0">
        <w:t>; sắp xếp phòng thiết bị</w:t>
      </w:r>
    </w:p>
    <w:p w14:paraId="0CB840AC" w14:textId="159D22BB" w:rsidR="00B46204" w:rsidRPr="00B46204" w:rsidRDefault="00B46204" w:rsidP="00ED507D">
      <w:pPr>
        <w:ind w:firstLine="720"/>
        <w:jc w:val="both"/>
      </w:pPr>
      <w:r w:rsidRPr="00B46204">
        <w:t xml:space="preserve">- </w:t>
      </w:r>
      <w:r w:rsidR="004404B0">
        <w:t>Thực hiện công tác thống kê b</w:t>
      </w:r>
      <w:r w:rsidRPr="00B46204">
        <w:t xml:space="preserve">áo cáo </w:t>
      </w:r>
      <w:r w:rsidR="004404B0">
        <w:t>về hoạt động đọc, chia sẻ sách, sử dụng thiết bị về tổ khối, chuyên môn trường.</w:t>
      </w:r>
    </w:p>
    <w:p w14:paraId="0AA1A566" w14:textId="77777777" w:rsidR="00734B40" w:rsidRPr="00384368" w:rsidRDefault="00734B40" w:rsidP="00734B40">
      <w:pPr>
        <w:ind w:left="720" w:firstLine="720"/>
      </w:pPr>
      <w:r>
        <w:rPr>
          <w:b/>
          <w:bCs/>
        </w:rPr>
        <w:t xml:space="preserve">  HIỆU TRƯỞNG</w:t>
      </w:r>
      <w:r w:rsidRPr="00384368">
        <w:t>                                </w:t>
      </w:r>
      <w:r w:rsidRPr="00384368">
        <w:rPr>
          <w:b/>
          <w:bCs/>
        </w:rPr>
        <w:t>          </w:t>
      </w:r>
      <w:r>
        <w:rPr>
          <w:b/>
          <w:bCs/>
        </w:rPr>
        <w:t xml:space="preserve"> </w:t>
      </w:r>
      <w:r w:rsidRPr="00384368">
        <w:rPr>
          <w:b/>
          <w:bCs/>
        </w:rPr>
        <w:t>     </w:t>
      </w:r>
      <w:r>
        <w:rPr>
          <w:b/>
          <w:bCs/>
        </w:rPr>
        <w:t xml:space="preserve"> PHỤ TRÁCH TV</w:t>
      </w:r>
    </w:p>
    <w:p w14:paraId="7652F40C" w14:textId="77777777" w:rsidR="00734B40" w:rsidRDefault="00734B40" w:rsidP="00734B40">
      <w:r w:rsidRPr="00384368">
        <w:rPr>
          <w:b/>
          <w:bCs/>
        </w:rPr>
        <w:t>        </w:t>
      </w:r>
      <w:r w:rsidRPr="00384368">
        <w:t>   </w:t>
      </w:r>
    </w:p>
    <w:p w14:paraId="676960D3" w14:textId="77777777" w:rsidR="00734B40" w:rsidRDefault="00734B40" w:rsidP="00734B40"/>
    <w:p w14:paraId="50B47138" w14:textId="77777777" w:rsidR="00734B40" w:rsidRPr="00384368" w:rsidRDefault="00734B40" w:rsidP="00734B40">
      <w:r w:rsidRPr="00384368">
        <w:t>    </w:t>
      </w:r>
      <w:r>
        <w:tab/>
      </w:r>
      <w:r>
        <w:tab/>
      </w:r>
      <w:r>
        <w:rPr>
          <w:b/>
          <w:bCs/>
        </w:rPr>
        <w:t>Đoàn Hoài Trung</w:t>
      </w:r>
      <w:r w:rsidRPr="00384368">
        <w:t>                                                   </w:t>
      </w:r>
      <w:r w:rsidRPr="00384368">
        <w:rPr>
          <w:b/>
          <w:bCs/>
        </w:rPr>
        <w:t xml:space="preserve">Nguyễn Thị </w:t>
      </w:r>
      <w:r>
        <w:rPr>
          <w:b/>
          <w:bCs/>
        </w:rPr>
        <w:t xml:space="preserve">Bé </w:t>
      </w:r>
    </w:p>
    <w:p w14:paraId="356840C5" w14:textId="77777777" w:rsidR="00734B40" w:rsidRDefault="00734B40" w:rsidP="00734B40"/>
    <w:p w14:paraId="75C03533" w14:textId="1B0ADBDE" w:rsidR="003B03C7" w:rsidRDefault="003B03C7" w:rsidP="00734B40">
      <w:pPr>
        <w:ind w:left="5760"/>
      </w:pPr>
    </w:p>
    <w:sectPr w:rsidR="003B03C7" w:rsidSect="00880E5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76447"/>
    <w:multiLevelType w:val="hybridMultilevel"/>
    <w:tmpl w:val="2EBE9FC4"/>
    <w:lvl w:ilvl="0" w:tplc="453EE7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082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04"/>
    <w:rsid w:val="001C5CAF"/>
    <w:rsid w:val="003B03C7"/>
    <w:rsid w:val="004404B0"/>
    <w:rsid w:val="006858E7"/>
    <w:rsid w:val="00734B40"/>
    <w:rsid w:val="00880E52"/>
    <w:rsid w:val="00B46204"/>
    <w:rsid w:val="00CA0A38"/>
    <w:rsid w:val="00E557D3"/>
    <w:rsid w:val="00E654FF"/>
    <w:rsid w:val="00ED507D"/>
    <w:rsid w:val="00F35751"/>
    <w:rsid w:val="00FE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5257"/>
  <w15:chartTrackingRefBased/>
  <w15:docId w15:val="{59FFCD91-EEEB-424B-9757-30CF235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2024-01-22T03:02:00Z</dcterms:created>
  <dcterms:modified xsi:type="dcterms:W3CDTF">2024-02-27T01:38:00Z</dcterms:modified>
</cp:coreProperties>
</file>