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1209" w:tblpY="870"/>
        <w:tblOverlap w:val="never"/>
        <w:tblW w:w="10382" w:type="dxa"/>
        <w:tblLook w:val="04A0" w:firstRow="1" w:lastRow="0" w:firstColumn="1" w:lastColumn="0" w:noHBand="0" w:noVBand="1"/>
      </w:tblPr>
      <w:tblGrid>
        <w:gridCol w:w="5103"/>
        <w:gridCol w:w="5279"/>
      </w:tblGrid>
      <w:tr w:rsidR="001D6920" w:rsidRPr="0081516E" w:rsidTr="00E309F9">
        <w:tc>
          <w:tcPr>
            <w:tcW w:w="5103" w:type="dxa"/>
            <w:shd w:val="clear" w:color="auto" w:fill="auto"/>
          </w:tcPr>
          <w:p w:rsidR="001D6920" w:rsidRPr="0081516E" w:rsidRDefault="001D6920" w:rsidP="00E309F9">
            <w:pPr>
              <w:spacing w:after="0" w:line="240" w:lineRule="auto"/>
              <w:jc w:val="center"/>
              <w:textAlignment w:val="baseline"/>
              <w:rPr>
                <w:rFonts w:eastAsia="Calibri"/>
                <w:bCs/>
                <w:color w:val="000000"/>
                <w:szCs w:val="28"/>
              </w:rPr>
            </w:pPr>
            <w:r w:rsidRPr="0081516E">
              <w:rPr>
                <w:rFonts w:eastAsia="Calibri"/>
                <w:bCs/>
                <w:color w:val="000000"/>
                <w:szCs w:val="28"/>
              </w:rPr>
              <w:t>LĐLĐ HUYỆN PHÚ LỘC</w:t>
            </w:r>
          </w:p>
          <w:p w:rsidR="001D6920" w:rsidRPr="0081516E" w:rsidRDefault="001D6920" w:rsidP="00E309F9">
            <w:pPr>
              <w:spacing w:after="0" w:line="240" w:lineRule="auto"/>
              <w:jc w:val="center"/>
              <w:textAlignment w:val="baseline"/>
              <w:rPr>
                <w:rFonts w:eastAsia="Calibri"/>
                <w:b/>
                <w:bCs/>
                <w:color w:val="000000"/>
                <w:szCs w:val="28"/>
              </w:rPr>
            </w:pPr>
            <w:r>
              <w:rPr>
                <w:rFonts w:eastAsia="Calibri"/>
                <w:b/>
                <w:bCs/>
                <w:color w:val="000000"/>
                <w:szCs w:val="28"/>
              </w:rPr>
              <w:t>CĐCS TIỂU HỌC VINH HƯNG</w:t>
            </w:r>
          </w:p>
          <w:p w:rsidR="001D6920" w:rsidRPr="0081516E" w:rsidRDefault="001D6920" w:rsidP="00E309F9">
            <w:pPr>
              <w:spacing w:after="0" w:line="240" w:lineRule="auto"/>
              <w:textAlignment w:val="baseline"/>
              <w:rPr>
                <w:rFonts w:eastAsia="Calibri"/>
                <w:b/>
                <w:bCs/>
                <w:color w:val="000000"/>
                <w:szCs w:val="28"/>
              </w:rPr>
            </w:pPr>
            <w:r>
              <w:rPr>
                <w:rFonts w:eastAsia="Calibri"/>
                <w:b/>
                <w:bCs/>
                <w:noProof/>
                <w:color w:val="000000"/>
                <w:sz w:val="20"/>
                <w:szCs w:val="28"/>
              </w:rPr>
              <mc:AlternateContent>
                <mc:Choice Requires="wps">
                  <w:drawing>
                    <wp:anchor distT="0" distB="0" distL="114300" distR="114300" simplePos="0" relativeHeight="251659264" behindDoc="0" locked="0" layoutInCell="1" allowOverlap="1" wp14:anchorId="3189D3F5" wp14:editId="0F951D2C">
                      <wp:simplePos x="0" y="0"/>
                      <wp:positionH relativeFrom="column">
                        <wp:posOffset>1068705</wp:posOffset>
                      </wp:positionH>
                      <wp:positionV relativeFrom="paragraph">
                        <wp:posOffset>29210</wp:posOffset>
                      </wp:positionV>
                      <wp:extent cx="1017905" cy="0"/>
                      <wp:effectExtent l="6985" t="7620" r="1333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78BDF1" id="_x0000_t32" coordsize="21600,21600" o:spt="32" o:oned="t" path="m,l21600,21600e" filled="f">
                      <v:path arrowok="t" fillok="f" o:connecttype="none"/>
                      <o:lock v:ext="edit" shapetype="t"/>
                    </v:shapetype>
                    <v:shape id="Straight Arrow Connector 2" o:spid="_x0000_s1026" type="#_x0000_t32" style="position:absolute;margin-left:84.15pt;margin-top:2.3pt;width:80.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"/>
                  </w:pict>
                </mc:Fallback>
              </mc:AlternateContent>
            </w:r>
          </w:p>
        </w:tc>
        <w:tc>
          <w:tcPr>
            <w:tcW w:w="5279" w:type="dxa"/>
            <w:shd w:val="clear" w:color="auto" w:fill="auto"/>
          </w:tcPr>
          <w:p w:rsidR="001D6920" w:rsidRPr="0081516E" w:rsidRDefault="001D6920" w:rsidP="00E309F9">
            <w:pPr>
              <w:spacing w:after="0" w:line="240" w:lineRule="auto"/>
              <w:jc w:val="center"/>
              <w:textAlignment w:val="baseline"/>
              <w:rPr>
                <w:rFonts w:eastAsia="Calibri"/>
                <w:b/>
                <w:bCs/>
                <w:color w:val="000000"/>
                <w:szCs w:val="28"/>
              </w:rPr>
            </w:pPr>
            <w:r w:rsidRPr="0081516E">
              <w:rPr>
                <w:rFonts w:eastAsia="Calibri"/>
                <w:b/>
                <w:bCs/>
                <w:color w:val="000000"/>
                <w:szCs w:val="28"/>
              </w:rPr>
              <w:t>CỘNG HÒA XÃ HỘI CHỦ NGHĨA VIỆT NAM</w:t>
            </w:r>
          </w:p>
          <w:p w:rsidR="001D6920" w:rsidRPr="0081516E" w:rsidRDefault="001D6920" w:rsidP="00E309F9">
            <w:pPr>
              <w:spacing w:after="0" w:line="240" w:lineRule="auto"/>
              <w:jc w:val="center"/>
              <w:textAlignment w:val="baseline"/>
              <w:rPr>
                <w:rFonts w:eastAsia="Calibri"/>
                <w:b/>
                <w:bCs/>
                <w:color w:val="000000"/>
                <w:szCs w:val="28"/>
              </w:rPr>
            </w:pPr>
            <w:r>
              <w:rPr>
                <w:rFonts w:eastAsia="Calibri"/>
                <w:b/>
                <w:bCs/>
                <w:noProof/>
                <w:color w:val="000000"/>
                <w:sz w:val="26"/>
                <w:szCs w:val="28"/>
              </w:rPr>
              <mc:AlternateContent>
                <mc:Choice Requires="wps">
                  <w:drawing>
                    <wp:anchor distT="0" distB="0" distL="114300" distR="114300" simplePos="0" relativeHeight="251660288" behindDoc="0" locked="0" layoutInCell="1" allowOverlap="1" wp14:anchorId="668CD92E" wp14:editId="44749C64">
                      <wp:simplePos x="0" y="0"/>
                      <wp:positionH relativeFrom="column">
                        <wp:posOffset>619125</wp:posOffset>
                      </wp:positionH>
                      <wp:positionV relativeFrom="paragraph">
                        <wp:posOffset>219075</wp:posOffset>
                      </wp:positionV>
                      <wp:extent cx="1988185" cy="0"/>
                      <wp:effectExtent l="6985" t="12700" r="5080"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C2F493" id="Straight Arrow Connector 1" o:spid="_x0000_s1026" type="#_x0000_t32" style="position:absolute;margin-left:48.75pt;margin-top:17.25pt;width:156.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"/>
                  </w:pict>
                </mc:Fallback>
              </mc:AlternateContent>
            </w:r>
            <w:r w:rsidRPr="0081516E">
              <w:rPr>
                <w:rFonts w:eastAsia="Calibri"/>
                <w:b/>
                <w:bCs/>
                <w:color w:val="000000"/>
                <w:sz w:val="26"/>
                <w:szCs w:val="28"/>
              </w:rPr>
              <w:t>Độc lập – Tự do – Hạnh phúc</w:t>
            </w:r>
          </w:p>
        </w:tc>
      </w:tr>
      <w:tr w:rsidR="001D6920" w:rsidRPr="0081516E" w:rsidTr="00E309F9">
        <w:tc>
          <w:tcPr>
            <w:tcW w:w="5103" w:type="dxa"/>
            <w:shd w:val="clear" w:color="auto" w:fill="auto"/>
          </w:tcPr>
          <w:p w:rsidR="001D6920" w:rsidRPr="0081516E" w:rsidRDefault="001D6920" w:rsidP="00E309F9">
            <w:pPr>
              <w:spacing w:after="0" w:line="240" w:lineRule="auto"/>
              <w:jc w:val="center"/>
              <w:textAlignment w:val="baseline"/>
              <w:rPr>
                <w:rFonts w:eastAsia="Calibri"/>
                <w:bCs/>
                <w:color w:val="000000"/>
                <w:sz w:val="28"/>
                <w:szCs w:val="28"/>
              </w:rPr>
            </w:pPr>
            <w:r w:rsidRPr="0081516E">
              <w:rPr>
                <w:rFonts w:eastAsia="Calibri"/>
                <w:color w:val="000000"/>
              </w:rPr>
              <w:t>Số: 0</w:t>
            </w:r>
            <w:r>
              <w:rPr>
                <w:rFonts w:eastAsia="Calibri"/>
                <w:color w:val="000000"/>
              </w:rPr>
              <w:t>1</w:t>
            </w:r>
            <w:r w:rsidRPr="0081516E">
              <w:rPr>
                <w:rFonts w:eastAsia="Calibri"/>
                <w:color w:val="000000"/>
              </w:rPr>
              <w:t>/</w:t>
            </w:r>
            <w:r>
              <w:rPr>
                <w:rFonts w:eastAsia="Calibri"/>
                <w:color w:val="000000"/>
              </w:rPr>
              <w:t>KH</w:t>
            </w:r>
            <w:r w:rsidRPr="0081516E">
              <w:rPr>
                <w:rFonts w:eastAsia="Calibri"/>
                <w:color w:val="000000"/>
              </w:rPr>
              <w:t xml:space="preserve">-CĐCS </w:t>
            </w:r>
          </w:p>
        </w:tc>
        <w:tc>
          <w:tcPr>
            <w:tcW w:w="5279" w:type="dxa"/>
            <w:shd w:val="clear" w:color="auto" w:fill="auto"/>
          </w:tcPr>
          <w:p w:rsidR="001D6920" w:rsidRPr="0081516E" w:rsidRDefault="001D6920" w:rsidP="001D6920">
            <w:pPr>
              <w:spacing w:after="0" w:line="240" w:lineRule="auto"/>
              <w:jc w:val="center"/>
              <w:textAlignment w:val="baseline"/>
              <w:rPr>
                <w:rFonts w:eastAsia="Calibri"/>
                <w:bCs/>
                <w:i/>
                <w:color w:val="000000"/>
                <w:sz w:val="28"/>
                <w:szCs w:val="28"/>
              </w:rPr>
            </w:pPr>
            <w:r w:rsidRPr="0081516E">
              <w:rPr>
                <w:rFonts w:eastAsia="Calibri"/>
                <w:bCs/>
                <w:i/>
                <w:color w:val="000000"/>
                <w:sz w:val="26"/>
                <w:szCs w:val="28"/>
              </w:rPr>
              <w:t xml:space="preserve">Vinh </w:t>
            </w:r>
            <w:r>
              <w:rPr>
                <w:rFonts w:eastAsia="Calibri"/>
                <w:bCs/>
                <w:i/>
                <w:color w:val="000000"/>
                <w:sz w:val="26"/>
                <w:szCs w:val="28"/>
              </w:rPr>
              <w:t>Hưng</w:t>
            </w:r>
            <w:r w:rsidRPr="0081516E">
              <w:rPr>
                <w:rFonts w:eastAsia="Calibri"/>
                <w:bCs/>
                <w:i/>
                <w:color w:val="000000"/>
                <w:sz w:val="26"/>
                <w:szCs w:val="28"/>
              </w:rPr>
              <w:t xml:space="preserve">, ngày </w:t>
            </w:r>
            <w:r>
              <w:rPr>
                <w:rFonts w:eastAsia="Calibri"/>
                <w:bCs/>
                <w:i/>
                <w:color w:val="000000"/>
                <w:sz w:val="26"/>
                <w:szCs w:val="28"/>
              </w:rPr>
              <w:t>15</w:t>
            </w:r>
            <w:r>
              <w:rPr>
                <w:rFonts w:eastAsia="Calibri"/>
                <w:bCs/>
                <w:i/>
                <w:color w:val="000000"/>
                <w:sz w:val="26"/>
                <w:szCs w:val="28"/>
              </w:rPr>
              <w:t xml:space="preserve"> </w:t>
            </w:r>
            <w:r w:rsidRPr="0081516E">
              <w:rPr>
                <w:rFonts w:eastAsia="Calibri"/>
                <w:bCs/>
                <w:i/>
                <w:color w:val="000000"/>
                <w:sz w:val="26"/>
                <w:szCs w:val="28"/>
              </w:rPr>
              <w:t xml:space="preserve"> tháng </w:t>
            </w:r>
            <w:r>
              <w:rPr>
                <w:rFonts w:eastAsia="Calibri"/>
                <w:bCs/>
                <w:i/>
                <w:color w:val="000000"/>
                <w:sz w:val="26"/>
                <w:szCs w:val="28"/>
              </w:rPr>
              <w:t>9</w:t>
            </w:r>
            <w:r w:rsidRPr="0081516E">
              <w:rPr>
                <w:rFonts w:eastAsia="Calibri"/>
                <w:bCs/>
                <w:i/>
                <w:color w:val="000000"/>
                <w:sz w:val="26"/>
                <w:szCs w:val="28"/>
              </w:rPr>
              <w:t xml:space="preserve"> năm 202</w:t>
            </w:r>
            <w:r>
              <w:rPr>
                <w:rFonts w:eastAsia="Calibri"/>
                <w:bCs/>
                <w:i/>
                <w:color w:val="000000"/>
                <w:sz w:val="26"/>
                <w:szCs w:val="28"/>
              </w:rPr>
              <w:t>4</w:t>
            </w:r>
          </w:p>
        </w:tc>
      </w:tr>
    </w:tbl>
    <w:p w:rsidR="001D6920" w:rsidRDefault="001D6920" w:rsidP="001D6920">
      <w:pPr>
        <w:tabs>
          <w:tab w:val="left" w:pos="7740"/>
        </w:tabs>
        <w:spacing w:after="0" w:line="240" w:lineRule="auto"/>
        <w:jc w:val="both"/>
        <w:rPr>
          <w:color w:val="FF0000"/>
        </w:rPr>
      </w:pPr>
    </w:p>
    <w:p w:rsidR="001D6920" w:rsidRDefault="001D6920" w:rsidP="001D6920">
      <w:pPr>
        <w:spacing w:after="0" w:line="240" w:lineRule="auto"/>
        <w:jc w:val="center"/>
        <w:rPr>
          <w:b/>
          <w:bCs/>
          <w:color w:val="000000"/>
          <w:sz w:val="30"/>
          <w:szCs w:val="28"/>
        </w:rPr>
      </w:pPr>
      <w:r>
        <w:rPr>
          <w:b/>
          <w:bCs/>
          <w:color w:val="000000"/>
          <w:sz w:val="30"/>
          <w:szCs w:val="28"/>
        </w:rPr>
        <w:t>KẾ HOẠCH</w:t>
      </w:r>
    </w:p>
    <w:p w:rsidR="001D6920" w:rsidRDefault="001D6920" w:rsidP="001D6920">
      <w:pPr>
        <w:spacing w:after="0" w:line="240" w:lineRule="auto"/>
        <w:jc w:val="center"/>
        <w:rPr>
          <w:b/>
          <w:bCs/>
          <w:iCs/>
          <w:color w:val="000000"/>
          <w:sz w:val="28"/>
          <w:szCs w:val="28"/>
        </w:rPr>
      </w:pPr>
      <w:r>
        <w:rPr>
          <w:b/>
          <w:bCs/>
          <w:iCs/>
          <w:color w:val="000000"/>
          <w:sz w:val="28"/>
          <w:szCs w:val="28"/>
        </w:rPr>
        <w:t>HOẠT ĐỘNG CÔNG ĐOÀN NĂM HỌC 202</w:t>
      </w:r>
      <w:r>
        <w:rPr>
          <w:b/>
          <w:bCs/>
          <w:iCs/>
          <w:color w:val="000000"/>
          <w:sz w:val="28"/>
          <w:szCs w:val="28"/>
        </w:rPr>
        <w:t>4-2025</w:t>
      </w:r>
    </w:p>
    <w:p w:rsidR="001D6920" w:rsidRDefault="001D6920" w:rsidP="001D6920">
      <w:pPr>
        <w:spacing w:after="0" w:line="240" w:lineRule="auto"/>
        <w:jc w:val="both"/>
        <w:rPr>
          <w:b/>
          <w:color w:val="000000"/>
          <w:sz w:val="32"/>
        </w:rPr>
      </w:pPr>
      <w:r>
        <w:rPr>
          <w:b/>
          <w:color w:val="000000"/>
          <w:sz w:val="32"/>
        </w:rPr>
        <w:t xml:space="preserve">  </w:t>
      </w:r>
      <w:r>
        <w:rPr>
          <w:b/>
          <w:color w:val="000000"/>
          <w:sz w:val="32"/>
        </w:rPr>
        <w:tab/>
        <w:t xml:space="preserve"> </w:t>
      </w:r>
    </w:p>
    <w:p w:rsidR="001D6920" w:rsidRPr="000133D8" w:rsidRDefault="001D6920" w:rsidP="001D6920">
      <w:pPr>
        <w:spacing w:after="0" w:line="240" w:lineRule="auto"/>
        <w:ind w:firstLine="600"/>
        <w:jc w:val="both"/>
        <w:rPr>
          <w:color w:val="000000"/>
          <w:sz w:val="28"/>
          <w:szCs w:val="28"/>
        </w:rPr>
      </w:pPr>
      <w:r w:rsidRPr="000133D8">
        <w:rPr>
          <w:color w:val="000000"/>
          <w:sz w:val="28"/>
          <w:szCs w:val="28"/>
        </w:rPr>
        <w:t>Căn cứ chương trình công tác công đoàn năm 202</w:t>
      </w:r>
      <w:r>
        <w:rPr>
          <w:color w:val="000000"/>
          <w:sz w:val="28"/>
          <w:szCs w:val="28"/>
        </w:rPr>
        <w:t>4</w:t>
      </w:r>
      <w:r w:rsidRPr="000133D8">
        <w:rPr>
          <w:color w:val="000000"/>
          <w:sz w:val="28"/>
          <w:szCs w:val="28"/>
        </w:rPr>
        <w:t xml:space="preserve"> của Liên đoàn Lao động huyện Phú Lộc;</w:t>
      </w:r>
    </w:p>
    <w:p w:rsidR="001D6920" w:rsidRPr="000133D8" w:rsidRDefault="001D6920" w:rsidP="001D6920">
      <w:pPr>
        <w:spacing w:after="0" w:line="240" w:lineRule="auto"/>
        <w:ind w:firstLine="600"/>
        <w:jc w:val="both"/>
        <w:rPr>
          <w:color w:val="000000"/>
          <w:sz w:val="28"/>
          <w:szCs w:val="28"/>
        </w:rPr>
      </w:pPr>
      <w:r w:rsidRPr="000133D8">
        <w:rPr>
          <w:color w:val="000000"/>
          <w:sz w:val="28"/>
          <w:szCs w:val="28"/>
        </w:rPr>
        <w:t>Căn cứ kế hoạch, nhiệm vụ năm học 202</w:t>
      </w:r>
      <w:r>
        <w:rPr>
          <w:color w:val="000000"/>
          <w:sz w:val="28"/>
          <w:szCs w:val="28"/>
        </w:rPr>
        <w:t>4-2025</w:t>
      </w:r>
      <w:r w:rsidRPr="000133D8">
        <w:rPr>
          <w:color w:val="000000"/>
          <w:sz w:val="28"/>
          <w:szCs w:val="28"/>
        </w:rPr>
        <w:t xml:space="preserve"> của Trường </w:t>
      </w:r>
      <w:r>
        <w:rPr>
          <w:color w:val="000000"/>
          <w:sz w:val="28"/>
          <w:szCs w:val="28"/>
        </w:rPr>
        <w:t xml:space="preserve">Tiểu học </w:t>
      </w:r>
      <w:r w:rsidRPr="00DD746F">
        <w:rPr>
          <w:rFonts w:eastAsia="Calibri"/>
          <w:bCs/>
          <w:color w:val="000000"/>
          <w:sz w:val="26"/>
          <w:szCs w:val="28"/>
        </w:rPr>
        <w:t>Vinh Hưng</w:t>
      </w:r>
      <w:r w:rsidRPr="000133D8">
        <w:rPr>
          <w:color w:val="000000"/>
          <w:sz w:val="28"/>
          <w:szCs w:val="28"/>
        </w:rPr>
        <w:t>;</w:t>
      </w:r>
    </w:p>
    <w:p w:rsidR="001D6920" w:rsidRPr="000133D8" w:rsidRDefault="001D6920" w:rsidP="001D6920">
      <w:pPr>
        <w:spacing w:after="0" w:line="240" w:lineRule="auto"/>
        <w:ind w:firstLine="600"/>
        <w:jc w:val="both"/>
        <w:rPr>
          <w:color w:val="000000"/>
          <w:sz w:val="28"/>
          <w:szCs w:val="28"/>
        </w:rPr>
      </w:pPr>
      <w:r w:rsidRPr="000133D8">
        <w:rPr>
          <w:color w:val="000000"/>
          <w:sz w:val="28"/>
          <w:szCs w:val="28"/>
        </w:rPr>
        <w:t xml:space="preserve">Căn cứ tình hình thực tế của đơn vị. CĐCS Trường Trường </w:t>
      </w:r>
      <w:r>
        <w:rPr>
          <w:color w:val="000000"/>
          <w:sz w:val="28"/>
          <w:szCs w:val="28"/>
        </w:rPr>
        <w:t xml:space="preserve">Tiểu học </w:t>
      </w:r>
      <w:r w:rsidRPr="00DD746F">
        <w:rPr>
          <w:rFonts w:eastAsia="Calibri"/>
          <w:bCs/>
          <w:color w:val="000000"/>
          <w:sz w:val="26"/>
          <w:szCs w:val="28"/>
        </w:rPr>
        <w:t>Vinh Hưng</w:t>
      </w:r>
      <w:r>
        <w:rPr>
          <w:color w:val="000000"/>
          <w:sz w:val="28"/>
          <w:szCs w:val="28"/>
        </w:rPr>
        <w:t xml:space="preserve"> </w:t>
      </w:r>
      <w:r w:rsidRPr="000133D8">
        <w:rPr>
          <w:color w:val="000000"/>
          <w:sz w:val="28"/>
          <w:szCs w:val="28"/>
        </w:rPr>
        <w:t>xây dựng Chương trình công tác công đoàn năm họ</w:t>
      </w:r>
      <w:r>
        <w:rPr>
          <w:color w:val="000000"/>
          <w:sz w:val="28"/>
          <w:szCs w:val="28"/>
        </w:rPr>
        <w:t>c 2024-2025</w:t>
      </w:r>
      <w:bookmarkStart w:id="0" w:name="_GoBack"/>
      <w:bookmarkEnd w:id="0"/>
      <w:r w:rsidRPr="000133D8">
        <w:rPr>
          <w:color w:val="000000"/>
          <w:sz w:val="28"/>
          <w:szCs w:val="28"/>
        </w:rPr>
        <w:t xml:space="preserve"> cụ thể như sau:</w:t>
      </w:r>
    </w:p>
    <w:p w:rsidR="001D6920" w:rsidRDefault="001D6920" w:rsidP="001D6920">
      <w:pPr>
        <w:spacing w:after="0" w:line="240" w:lineRule="auto"/>
        <w:jc w:val="both"/>
        <w:rPr>
          <w:b/>
          <w:color w:val="000000"/>
          <w:sz w:val="28"/>
          <w:szCs w:val="28"/>
        </w:rPr>
      </w:pPr>
      <w:r>
        <w:rPr>
          <w:b/>
          <w:color w:val="000000"/>
          <w:sz w:val="28"/>
          <w:szCs w:val="28"/>
        </w:rPr>
        <w:t>I. TÌNH HÌNH CHUNG</w:t>
      </w:r>
    </w:p>
    <w:p w:rsidR="001D6920" w:rsidRDefault="001D6920" w:rsidP="001D6920">
      <w:pPr>
        <w:spacing w:after="0" w:line="240" w:lineRule="auto"/>
        <w:ind w:firstLine="600"/>
        <w:jc w:val="both"/>
        <w:rPr>
          <w:color w:val="000000"/>
          <w:sz w:val="28"/>
          <w:szCs w:val="28"/>
        </w:rPr>
      </w:pPr>
      <w:r>
        <w:rPr>
          <w:color w:val="000000"/>
          <w:sz w:val="28"/>
          <w:szCs w:val="28"/>
        </w:rPr>
        <w:t xml:space="preserve">- Tổng số CBCNV-LĐ: 46/28 nữ </w:t>
      </w:r>
    </w:p>
    <w:p w:rsidR="001D6920" w:rsidRDefault="001D6920" w:rsidP="001D6920">
      <w:pPr>
        <w:spacing w:after="0" w:line="240" w:lineRule="auto"/>
        <w:ind w:firstLine="600"/>
        <w:jc w:val="both"/>
        <w:rPr>
          <w:color w:val="000000"/>
          <w:sz w:val="28"/>
          <w:szCs w:val="28"/>
        </w:rPr>
      </w:pPr>
      <w:r>
        <w:rPr>
          <w:color w:val="000000"/>
          <w:sz w:val="28"/>
          <w:szCs w:val="28"/>
        </w:rPr>
        <w:t xml:space="preserve">- Đoàn viên Công đoàn: 46/28 nữ </w:t>
      </w:r>
    </w:p>
    <w:p w:rsidR="001D6920" w:rsidRDefault="001D6920" w:rsidP="001D6920">
      <w:pPr>
        <w:spacing w:after="0" w:line="240" w:lineRule="auto"/>
        <w:ind w:firstLine="600"/>
        <w:jc w:val="both"/>
        <w:rPr>
          <w:color w:val="000000"/>
          <w:sz w:val="28"/>
          <w:szCs w:val="28"/>
        </w:rPr>
      </w:pPr>
      <w:r>
        <w:rPr>
          <w:color w:val="000000"/>
          <w:sz w:val="28"/>
          <w:szCs w:val="28"/>
        </w:rPr>
        <w:t>- Đảng viên: 19/10 nữ</w:t>
      </w:r>
    </w:p>
    <w:p w:rsidR="001D6920" w:rsidRPr="00944E7A" w:rsidRDefault="001D6920" w:rsidP="001D6920">
      <w:pPr>
        <w:spacing w:after="0" w:line="240" w:lineRule="auto"/>
        <w:jc w:val="both"/>
        <w:rPr>
          <w:b/>
          <w:color w:val="000000"/>
          <w:sz w:val="28"/>
          <w:szCs w:val="28"/>
        </w:rPr>
      </w:pPr>
      <w:r w:rsidRPr="00944E7A">
        <w:rPr>
          <w:b/>
          <w:color w:val="000000"/>
          <w:sz w:val="28"/>
          <w:szCs w:val="28"/>
        </w:rPr>
        <w:t>2. Thuận lợi và khó khăn</w:t>
      </w:r>
    </w:p>
    <w:p w:rsidR="001D6920" w:rsidRPr="00B24AD0" w:rsidRDefault="001D6920" w:rsidP="001D6920">
      <w:pPr>
        <w:spacing w:after="0" w:line="240" w:lineRule="auto"/>
        <w:jc w:val="both"/>
        <w:rPr>
          <w:b/>
          <w:color w:val="000000"/>
          <w:sz w:val="28"/>
          <w:szCs w:val="28"/>
        </w:rPr>
      </w:pPr>
      <w:r w:rsidRPr="00B24AD0">
        <w:rPr>
          <w:b/>
          <w:color w:val="000000"/>
          <w:sz w:val="28"/>
          <w:szCs w:val="28"/>
        </w:rPr>
        <w:t>* Thuận lợi:</w:t>
      </w:r>
    </w:p>
    <w:p w:rsidR="001D6920" w:rsidRDefault="001D6920" w:rsidP="001D6920">
      <w:pPr>
        <w:spacing w:after="0" w:line="240" w:lineRule="auto"/>
        <w:ind w:firstLine="600"/>
        <w:jc w:val="both"/>
        <w:rPr>
          <w:color w:val="000000"/>
          <w:sz w:val="28"/>
          <w:szCs w:val="28"/>
        </w:rPr>
      </w:pPr>
      <w:r>
        <w:rPr>
          <w:color w:val="000000"/>
          <w:sz w:val="28"/>
          <w:szCs w:val="28"/>
        </w:rPr>
        <w:t>- Được sự quan tâm và chỉ đạo trực tiếp của Liên đoàn Lao động huyện Phú Lộc, chi bộ trường học; đội ngũ đoàn kết nên hoạt động của tổ chức công đoàn đạt được những kết quả tích cực và đi vào chiều sâu.</w:t>
      </w:r>
    </w:p>
    <w:p w:rsidR="001D6920" w:rsidRDefault="001D6920" w:rsidP="001D6920">
      <w:pPr>
        <w:spacing w:after="0" w:line="240" w:lineRule="auto"/>
        <w:ind w:firstLine="600"/>
        <w:jc w:val="both"/>
        <w:rPr>
          <w:color w:val="000000"/>
          <w:sz w:val="28"/>
          <w:szCs w:val="28"/>
        </w:rPr>
      </w:pPr>
      <w:r>
        <w:rPr>
          <w:color w:val="000000"/>
          <w:sz w:val="28"/>
          <w:szCs w:val="28"/>
        </w:rPr>
        <w:t>- Cơ sở vật chất trường học cơ bản đáp ứng tương đối đầy đủ cho dạy học và các hoạt động phong trào.</w:t>
      </w:r>
    </w:p>
    <w:p w:rsidR="001D6920" w:rsidRDefault="001D6920" w:rsidP="001D6920">
      <w:pPr>
        <w:spacing w:after="0" w:line="240" w:lineRule="auto"/>
        <w:ind w:firstLine="600"/>
        <w:jc w:val="both"/>
        <w:rPr>
          <w:color w:val="000000"/>
          <w:sz w:val="28"/>
          <w:szCs w:val="28"/>
        </w:rPr>
      </w:pPr>
      <w:r>
        <w:rPr>
          <w:color w:val="000000"/>
          <w:sz w:val="28"/>
          <w:szCs w:val="28"/>
        </w:rPr>
        <w:t>- Sự phát triển mạnh mẽ của công nghệ thông tin nên thuận lợi trong việc tìm hiểu, chia sẻ, thông tin, truyền thông các hoạt động công đoàn ...</w:t>
      </w:r>
    </w:p>
    <w:p w:rsidR="001D6920" w:rsidRPr="00B24AD0" w:rsidRDefault="001D6920" w:rsidP="001D6920">
      <w:pPr>
        <w:spacing w:after="0" w:line="240" w:lineRule="auto"/>
        <w:jc w:val="both"/>
        <w:rPr>
          <w:b/>
          <w:color w:val="000000"/>
          <w:sz w:val="28"/>
          <w:szCs w:val="28"/>
        </w:rPr>
      </w:pPr>
      <w:r w:rsidRPr="00B24AD0">
        <w:rPr>
          <w:b/>
          <w:color w:val="000000"/>
          <w:sz w:val="28"/>
          <w:szCs w:val="28"/>
        </w:rPr>
        <w:t xml:space="preserve">* Khó khăn: </w:t>
      </w:r>
    </w:p>
    <w:p w:rsidR="001D6920" w:rsidRDefault="001D6920" w:rsidP="001D6920">
      <w:pPr>
        <w:spacing w:after="0" w:line="240" w:lineRule="auto"/>
        <w:ind w:firstLine="600"/>
        <w:jc w:val="both"/>
        <w:rPr>
          <w:color w:val="000000"/>
          <w:sz w:val="28"/>
          <w:szCs w:val="28"/>
        </w:rPr>
      </w:pPr>
      <w:r>
        <w:rPr>
          <w:color w:val="000000"/>
          <w:sz w:val="28"/>
          <w:szCs w:val="28"/>
        </w:rPr>
        <w:t>- CB công đoàn đều làm công tác kiêm nhiệm, chủ yếu là hoạt động chuyên môn nên thời gian tổ chức các hoạt động công đoàn còn hạn chế, chất lượng sinh hoạt chưa cao, nhất là các nội dung tuyên truyền giáo dục.</w:t>
      </w:r>
    </w:p>
    <w:p w:rsidR="001D6920" w:rsidRDefault="001D6920" w:rsidP="001D6920">
      <w:pPr>
        <w:spacing w:after="0" w:line="240" w:lineRule="auto"/>
        <w:ind w:firstLine="600"/>
        <w:jc w:val="both"/>
        <w:rPr>
          <w:color w:val="000000"/>
          <w:sz w:val="28"/>
          <w:szCs w:val="28"/>
        </w:rPr>
      </w:pPr>
      <w:r>
        <w:rPr>
          <w:color w:val="000000"/>
          <w:sz w:val="28"/>
          <w:szCs w:val="28"/>
        </w:rPr>
        <w:t xml:space="preserve">- Sự biến động hằng năm về đội ngũ nên kết quả hoạt động công đoàn còn hạn chế, chưa có những thay đổi đột biến đặc biệt là về những thành tích nổi bật. </w:t>
      </w:r>
    </w:p>
    <w:p w:rsidR="001D6920" w:rsidRDefault="001D6920" w:rsidP="001D6920">
      <w:pPr>
        <w:spacing w:after="0" w:line="240" w:lineRule="auto"/>
        <w:jc w:val="both"/>
        <w:rPr>
          <w:rFonts w:ascii="sans-serif" w:eastAsia="sans-serif" w:hAnsi="sans-serif" w:cs="sans-serif"/>
          <w:color w:val="333333"/>
          <w:sz w:val="43"/>
          <w:szCs w:val="43"/>
        </w:rPr>
      </w:pPr>
      <w:r>
        <w:rPr>
          <w:rFonts w:eastAsia="sans-serif"/>
          <w:b/>
          <w:bCs/>
          <w:color w:val="000000"/>
          <w:sz w:val="28"/>
          <w:szCs w:val="28"/>
          <w:shd w:val="clear" w:color="auto" w:fill="FFFFFF"/>
        </w:rPr>
        <w:t>II. NHIỆM VỤ TRỌNG TÂM</w:t>
      </w:r>
    </w:p>
    <w:p w:rsidR="001D6920" w:rsidRDefault="001D6920" w:rsidP="001D6920">
      <w:pPr>
        <w:pStyle w:val="NormalWeb"/>
        <w:shd w:val="clear" w:color="auto" w:fill="FFFFFF"/>
        <w:spacing w:beforeAutospacing="0" w:afterAutospacing="0"/>
        <w:ind w:right="48" w:firstLine="600"/>
        <w:jc w:val="both"/>
        <w:rPr>
          <w:rFonts w:ascii="sans-serif" w:eastAsia="sans-serif" w:hAnsi="sans-serif" w:cs="sans-serif"/>
          <w:color w:val="333333"/>
          <w:sz w:val="15"/>
          <w:szCs w:val="15"/>
        </w:rPr>
      </w:pPr>
      <w:r>
        <w:rPr>
          <w:rFonts w:eastAsia="sans-serif"/>
          <w:color w:val="000000"/>
          <w:sz w:val="28"/>
          <w:szCs w:val="28"/>
          <w:shd w:val="clear" w:color="auto" w:fill="FFFFFF"/>
        </w:rPr>
        <w:t>- Tiếp tục thực hiện Nghị quyết số 29/NQ của BCH TW Đảng về đổi mới căn bản toàn diện giáo dục và đào tạo. Kết luận 05 của BCH TW Đảng lần thứ VII khóa XI về đổi mới toàn diện giáo dục và đào tạo. Thực hiện chỉ thị về nhiệm vụ năm học 2023-2024  của Bộ trưởng Bộ GD-ĐT về tiếp tục thực hiện các Nghị quyết đại hội Đảng. Học tập và quán triệt Nghị quyết đại hội Công đoàn các cấp và điều lệ công đoàn.</w:t>
      </w:r>
    </w:p>
    <w:p w:rsidR="001D6920" w:rsidRDefault="001D6920" w:rsidP="001D6920">
      <w:pPr>
        <w:pStyle w:val="NormalWeb"/>
        <w:shd w:val="clear" w:color="auto" w:fill="FFFFFF"/>
        <w:spacing w:beforeAutospacing="0" w:afterAutospacing="0"/>
        <w:ind w:right="48" w:firstLine="600"/>
        <w:jc w:val="both"/>
        <w:rPr>
          <w:rFonts w:eastAsia="sans-serif"/>
          <w:color w:val="000000"/>
          <w:sz w:val="28"/>
          <w:szCs w:val="28"/>
          <w:shd w:val="clear" w:color="auto" w:fill="FFFFFF"/>
        </w:rPr>
      </w:pPr>
      <w:r>
        <w:rPr>
          <w:rFonts w:eastAsia="sans-serif"/>
          <w:color w:val="000000"/>
          <w:sz w:val="28"/>
          <w:szCs w:val="28"/>
          <w:shd w:val="clear" w:color="auto" w:fill="FFFFFF"/>
        </w:rPr>
        <w:t>- Tiếp tục triển khai có hiệu quả các phong trào thi đua và các cuộc vận động lớn “Học tập và làm theo tấm gương đạo đức Hồ chí Minh” gắn với cuộc vận động “Mỗi thầy cô giáo là tấm gương đạo đức tự học và sáng tạo” Cuộc vận động “Dân chủ – Kỷ cương - Tình thương - Trách nhiệm”. Cuộc vận động “Xã hội hóa giáo dục”.</w:t>
      </w:r>
    </w:p>
    <w:p w:rsidR="001D6920" w:rsidRDefault="001D6920" w:rsidP="001D6920">
      <w:pPr>
        <w:tabs>
          <w:tab w:val="left" w:pos="720"/>
        </w:tabs>
        <w:spacing w:after="0" w:line="240" w:lineRule="auto"/>
        <w:jc w:val="both"/>
        <w:rPr>
          <w:color w:val="000000"/>
          <w:sz w:val="28"/>
          <w:szCs w:val="28"/>
        </w:rPr>
      </w:pPr>
      <w:r>
        <w:rPr>
          <w:color w:val="000000"/>
          <w:sz w:val="28"/>
          <w:szCs w:val="28"/>
        </w:rPr>
        <w:lastRenderedPageBreak/>
        <w:tab/>
        <w:t xml:space="preserve">- CĐ với Nhà trường rà soát các điều kiện về công tác “KĐCL đạt mức độ II, trường đạt chuẩn Quốc gia mức độ I” </w:t>
      </w:r>
    </w:p>
    <w:p w:rsidR="001D6920" w:rsidRPr="00DD746F" w:rsidRDefault="001D6920" w:rsidP="001D6920">
      <w:pPr>
        <w:spacing w:after="0" w:line="240" w:lineRule="auto"/>
        <w:ind w:firstLine="600"/>
        <w:jc w:val="both"/>
        <w:rPr>
          <w:color w:val="000000"/>
          <w:sz w:val="28"/>
          <w:szCs w:val="28"/>
        </w:rPr>
      </w:pPr>
      <w:r>
        <w:rPr>
          <w:color w:val="000000"/>
          <w:sz w:val="28"/>
          <w:szCs w:val="28"/>
        </w:rPr>
        <w:tab/>
        <w:t xml:space="preserve">- Tiếp tục đổi mới phương thức hoạt động của BGH, CĐ để đáp ứng nhu cầu đổi mới trong giai đoạn hiện nay; thực hiện tốt chế độ thông tin báo cáo kịp thời, tham gia tích cực về bồi dưỡng, tập huấn nghiệp vụ cho cán bộ công đoàn. Với tinh thần chủ động, sáng tạo và sự đoàn kết của BGH và toàn thể CBVC - LĐ, chúng ta sẽ tiếp tục phát huy những thành tích đã đạt được, khắc phục những hạn chế trong năm qua, CĐCS trường </w:t>
      </w:r>
      <w:r w:rsidRPr="000133D8">
        <w:rPr>
          <w:color w:val="000000"/>
          <w:sz w:val="28"/>
          <w:szCs w:val="28"/>
        </w:rPr>
        <w:t xml:space="preserve">Trường </w:t>
      </w:r>
      <w:r>
        <w:rPr>
          <w:color w:val="000000"/>
          <w:sz w:val="28"/>
          <w:szCs w:val="28"/>
        </w:rPr>
        <w:t xml:space="preserve">Tiểu học </w:t>
      </w:r>
      <w:r w:rsidRPr="00DD746F">
        <w:rPr>
          <w:rFonts w:eastAsia="Calibri"/>
          <w:bCs/>
          <w:color w:val="000000"/>
          <w:sz w:val="26"/>
          <w:szCs w:val="28"/>
        </w:rPr>
        <w:t>Vinh Hưng</w:t>
      </w:r>
      <w:r>
        <w:rPr>
          <w:color w:val="000000"/>
          <w:sz w:val="28"/>
          <w:szCs w:val="28"/>
        </w:rPr>
        <w:t xml:space="preserve"> sẽ hoàn thành Xuất sắc nhiệm vụ năm học và hoạt động Công đoàn</w:t>
      </w:r>
    </w:p>
    <w:p w:rsidR="001D6920" w:rsidRDefault="001D6920" w:rsidP="001D6920">
      <w:pPr>
        <w:pStyle w:val="NormalWeb"/>
        <w:shd w:val="clear" w:color="auto" w:fill="FFFFFF"/>
        <w:spacing w:beforeAutospacing="0" w:afterAutospacing="0"/>
        <w:ind w:right="48" w:firstLine="709"/>
        <w:jc w:val="both"/>
        <w:rPr>
          <w:rFonts w:eastAsia="sans-serif"/>
          <w:color w:val="000000"/>
          <w:sz w:val="28"/>
          <w:szCs w:val="28"/>
          <w:shd w:val="clear" w:color="auto" w:fill="FFFFFF"/>
        </w:rPr>
      </w:pPr>
      <w:r>
        <w:rPr>
          <w:rFonts w:eastAsia="sans-serif"/>
          <w:color w:val="000000"/>
          <w:sz w:val="28"/>
          <w:szCs w:val="28"/>
          <w:shd w:val="clear" w:color="auto" w:fill="FFFFFF"/>
        </w:rPr>
        <w:t>- Phong trào thi đua “Xây dựng trường học thân thiện, học sinh tích cực”. Tiếp tục vận động nhà giáo và lao động trong ngành đổi mới phương pháp dạy học, rèn luyện chữ viết, xây dựng tác phong mẫu mực. Phấn đấu nâng cao hơn nữa chất lượng mũi nhọn và chất lượng đại trà.</w:t>
      </w:r>
    </w:p>
    <w:p w:rsidR="001D6920" w:rsidRDefault="001D6920" w:rsidP="001D6920">
      <w:pPr>
        <w:pStyle w:val="NormalWeb"/>
        <w:shd w:val="clear" w:color="auto" w:fill="FFFFFF"/>
        <w:spacing w:beforeAutospacing="0" w:afterAutospacing="0"/>
        <w:ind w:right="48"/>
        <w:jc w:val="both"/>
        <w:rPr>
          <w:rFonts w:eastAsia="sans-serif"/>
          <w:b/>
          <w:bCs/>
          <w:color w:val="000000"/>
          <w:sz w:val="28"/>
          <w:szCs w:val="28"/>
          <w:shd w:val="clear" w:color="auto" w:fill="FFFFFF"/>
        </w:rPr>
      </w:pPr>
      <w:r>
        <w:rPr>
          <w:rFonts w:eastAsia="sans-serif"/>
          <w:b/>
          <w:bCs/>
          <w:color w:val="000000"/>
          <w:sz w:val="28"/>
          <w:szCs w:val="28"/>
          <w:shd w:val="clear" w:color="auto" w:fill="FFFFFF"/>
        </w:rPr>
        <w:t>III. CHỈ TIÊU PHẤN ĐẤU</w:t>
      </w:r>
    </w:p>
    <w:p w:rsidR="001D6920" w:rsidRPr="003C6B70" w:rsidRDefault="001D6920" w:rsidP="001D6920">
      <w:pPr>
        <w:pStyle w:val="NormalWeb"/>
        <w:shd w:val="clear" w:color="auto" w:fill="FFFFFF"/>
        <w:spacing w:beforeAutospacing="0" w:afterAutospacing="0"/>
        <w:ind w:right="48" w:firstLine="720"/>
        <w:jc w:val="both"/>
        <w:rPr>
          <w:rFonts w:eastAsia="sans-serif"/>
          <w:color w:val="333333"/>
          <w:sz w:val="15"/>
          <w:szCs w:val="15"/>
        </w:rPr>
      </w:pPr>
      <w:r>
        <w:rPr>
          <w:rFonts w:eastAsia="sans-serif"/>
          <w:color w:val="000000"/>
          <w:sz w:val="28"/>
          <w:szCs w:val="28"/>
          <w:shd w:val="clear" w:color="auto" w:fill="FFFFFF"/>
        </w:rPr>
        <w:t xml:space="preserve">- </w:t>
      </w:r>
      <w:r w:rsidRPr="003C6B70">
        <w:rPr>
          <w:rFonts w:eastAsia="sans-serif"/>
          <w:color w:val="000000"/>
          <w:sz w:val="28"/>
          <w:szCs w:val="28"/>
          <w:shd w:val="clear" w:color="auto" w:fill="FFFFFF"/>
        </w:rPr>
        <w:t>100%  ĐVCĐ chấp hành tốt các chủ trương đường lối của Đảng, chính sách pháp luật của nhà nước, của ngành và của nhà trường đề ra. Học tập và quán triệt các nghị quyết, chủ trương chính sách của Đảng, Nhà nước, của ngành, Công đoàn các cấp.</w:t>
      </w:r>
      <w:r>
        <w:rPr>
          <w:rFonts w:eastAsia="sans-serif"/>
          <w:color w:val="000000"/>
          <w:sz w:val="28"/>
          <w:szCs w:val="28"/>
          <w:shd w:val="clear" w:color="auto" w:fill="FFFFFF"/>
        </w:rPr>
        <w:t xml:space="preserve"> </w:t>
      </w:r>
    </w:p>
    <w:p w:rsidR="001D6920" w:rsidRPr="003C6B70" w:rsidRDefault="001D6920" w:rsidP="001D6920">
      <w:pPr>
        <w:pStyle w:val="NormalWeb"/>
        <w:shd w:val="clear" w:color="auto" w:fill="FFFFFF"/>
        <w:spacing w:beforeAutospacing="0" w:afterAutospacing="0"/>
        <w:ind w:right="48" w:firstLine="709"/>
        <w:jc w:val="both"/>
        <w:rPr>
          <w:rFonts w:eastAsia="sans-serif"/>
          <w:color w:val="333333"/>
          <w:sz w:val="15"/>
          <w:szCs w:val="15"/>
        </w:rPr>
      </w:pPr>
      <w:r>
        <w:rPr>
          <w:rFonts w:eastAsia="sans-serif"/>
          <w:color w:val="000000"/>
          <w:sz w:val="28"/>
          <w:szCs w:val="28"/>
          <w:shd w:val="clear" w:color="auto" w:fill="FFFFFF"/>
        </w:rPr>
        <w:t>-</w:t>
      </w:r>
      <w:r w:rsidRPr="003C6B70">
        <w:rPr>
          <w:rFonts w:eastAsia="sans-serif"/>
          <w:color w:val="000000"/>
          <w:sz w:val="28"/>
          <w:szCs w:val="28"/>
          <w:shd w:val="clear" w:color="auto" w:fill="FFFFFF"/>
        </w:rPr>
        <w:t xml:space="preserve"> 100% ĐVCĐ tự học tập rèn luyện nâng cao trình độ chuyên môn nghiệp vụ, tích cực đổi mới PPDH, ƯDCNTT vào dạy học.</w:t>
      </w:r>
    </w:p>
    <w:p w:rsidR="001D6920" w:rsidRPr="003C6B70" w:rsidRDefault="001D6920" w:rsidP="001D6920">
      <w:pPr>
        <w:pStyle w:val="NormalWeb"/>
        <w:shd w:val="clear" w:color="auto" w:fill="FFFFFF"/>
        <w:spacing w:beforeAutospacing="0" w:afterAutospacing="0"/>
        <w:ind w:right="48" w:firstLine="709"/>
        <w:jc w:val="both"/>
        <w:rPr>
          <w:rFonts w:eastAsia="sans-serif"/>
          <w:color w:val="333333"/>
          <w:sz w:val="15"/>
          <w:szCs w:val="15"/>
        </w:rPr>
      </w:pPr>
      <w:r>
        <w:rPr>
          <w:rFonts w:eastAsia="sans-serif"/>
          <w:color w:val="000000"/>
          <w:sz w:val="28"/>
          <w:szCs w:val="28"/>
          <w:shd w:val="clear" w:color="auto" w:fill="FFFFFF"/>
        </w:rPr>
        <w:t>-</w:t>
      </w:r>
      <w:r w:rsidRPr="003C6B70">
        <w:rPr>
          <w:rFonts w:eastAsia="sans-serif"/>
          <w:color w:val="000000"/>
          <w:sz w:val="28"/>
          <w:szCs w:val="28"/>
          <w:shd w:val="clear" w:color="auto" w:fill="FFFFFF"/>
        </w:rPr>
        <w:t xml:space="preserve"> 100% ĐVCĐ tham gia đóng góp các loại quỹ hoạt động xã hội: quỹ mái ấm Công đoàn,....ĐVLĐ thực hiện phong trào “tiết kiệm ít nhất một ngày một ngàn đồng” để giúp đỡ hộ nghèo.</w:t>
      </w:r>
    </w:p>
    <w:p w:rsidR="001D6920" w:rsidRPr="003C6B70" w:rsidRDefault="001D6920" w:rsidP="001D6920">
      <w:pPr>
        <w:spacing w:after="0" w:line="240" w:lineRule="auto"/>
        <w:ind w:right="48" w:firstLine="709"/>
      </w:pPr>
      <w:r>
        <w:rPr>
          <w:rFonts w:eastAsia="sans-serif"/>
          <w:color w:val="000000"/>
          <w:sz w:val="28"/>
          <w:szCs w:val="28"/>
          <w:shd w:val="clear" w:color="auto" w:fill="FFFFFF"/>
        </w:rPr>
        <w:t>-</w:t>
      </w:r>
      <w:r w:rsidRPr="003C6B70">
        <w:rPr>
          <w:rFonts w:eastAsia="sans-serif"/>
          <w:color w:val="000000"/>
          <w:sz w:val="28"/>
          <w:szCs w:val="28"/>
          <w:shd w:val="clear" w:color="auto" w:fill="FFFFFF"/>
        </w:rPr>
        <w:t xml:space="preserve"> Có 100% ĐVCĐ ốm đau được thăm hỏi kịp thời.</w:t>
      </w:r>
    </w:p>
    <w:p w:rsidR="001D6920" w:rsidRPr="003C6B70" w:rsidRDefault="001D6920" w:rsidP="001D6920">
      <w:pPr>
        <w:spacing w:after="0" w:line="240" w:lineRule="auto"/>
        <w:ind w:right="48" w:firstLine="709"/>
      </w:pPr>
      <w:r>
        <w:rPr>
          <w:rFonts w:eastAsia="sans-serif"/>
          <w:color w:val="000000"/>
          <w:sz w:val="28"/>
          <w:szCs w:val="28"/>
          <w:shd w:val="clear" w:color="auto" w:fill="FFFFFF"/>
        </w:rPr>
        <w:t>-</w:t>
      </w:r>
      <w:r w:rsidRPr="003C6B70">
        <w:rPr>
          <w:rFonts w:eastAsia="sans-serif"/>
          <w:color w:val="000000"/>
          <w:sz w:val="28"/>
          <w:szCs w:val="28"/>
          <w:shd w:val="clear" w:color="auto" w:fill="FFFFFF"/>
        </w:rPr>
        <w:t xml:space="preserve"> 100% ĐVCĐ không vi phạm pháp luật.</w:t>
      </w:r>
    </w:p>
    <w:p w:rsidR="001D6920" w:rsidRPr="003C6B70" w:rsidRDefault="001D6920" w:rsidP="001D6920">
      <w:pPr>
        <w:spacing w:after="0" w:line="240" w:lineRule="auto"/>
        <w:ind w:right="48" w:firstLine="709"/>
      </w:pPr>
      <w:r>
        <w:rPr>
          <w:rFonts w:eastAsia="sans-serif"/>
          <w:color w:val="000000"/>
          <w:sz w:val="28"/>
          <w:szCs w:val="28"/>
          <w:shd w:val="clear" w:color="auto" w:fill="FFFFFF"/>
        </w:rPr>
        <w:t xml:space="preserve">- </w:t>
      </w:r>
      <w:r w:rsidRPr="003C6B70">
        <w:rPr>
          <w:rFonts w:eastAsia="sans-serif"/>
          <w:color w:val="000000"/>
          <w:sz w:val="28"/>
          <w:szCs w:val="28"/>
          <w:shd w:val="clear" w:color="auto" w:fill="FFFFFF"/>
        </w:rPr>
        <w:t>100% ĐVCĐ tham gia TDTT, các hội thi văn nghệ do trườ</w:t>
      </w:r>
      <w:r>
        <w:rPr>
          <w:rFonts w:eastAsia="sans-serif"/>
          <w:color w:val="000000"/>
          <w:sz w:val="28"/>
          <w:szCs w:val="28"/>
          <w:shd w:val="clear" w:color="auto" w:fill="FFFFFF"/>
        </w:rPr>
        <w:t xml:space="preserve">ng và ngành </w:t>
      </w:r>
      <w:r w:rsidRPr="003C6B70">
        <w:rPr>
          <w:rFonts w:eastAsia="sans-serif"/>
          <w:color w:val="000000"/>
          <w:sz w:val="28"/>
          <w:szCs w:val="28"/>
          <w:shd w:val="clear" w:color="auto" w:fill="FFFFFF"/>
        </w:rPr>
        <w:t>tổ chức.</w:t>
      </w:r>
    </w:p>
    <w:p w:rsidR="001D6920" w:rsidRPr="003C6B70" w:rsidRDefault="001D6920" w:rsidP="001D6920">
      <w:pPr>
        <w:spacing w:after="0" w:line="240" w:lineRule="auto"/>
        <w:ind w:right="48" w:firstLine="709"/>
        <w:jc w:val="both"/>
      </w:pPr>
      <w:r>
        <w:rPr>
          <w:rFonts w:eastAsia="sans-serif"/>
          <w:color w:val="000000"/>
          <w:sz w:val="28"/>
          <w:szCs w:val="28"/>
          <w:shd w:val="clear" w:color="auto" w:fill="FFFFFF"/>
        </w:rPr>
        <w:t xml:space="preserve">- </w:t>
      </w:r>
      <w:r w:rsidRPr="003C6B70">
        <w:rPr>
          <w:rFonts w:eastAsia="sans-serif"/>
          <w:color w:val="000000"/>
          <w:sz w:val="28"/>
          <w:szCs w:val="28"/>
          <w:shd w:val="clear" w:color="auto" w:fill="FFFFFF"/>
        </w:rPr>
        <w:t>100% ĐVCĐ chấp hành đúng theo quy chế chuyên môn, thực hiện tốt nội quy, quy chế nhà trường đề ra, thực hiện tốt quy chế dân chủ.</w:t>
      </w:r>
    </w:p>
    <w:p w:rsidR="001D6920" w:rsidRPr="003C6B70" w:rsidRDefault="001D6920" w:rsidP="001D6920">
      <w:pPr>
        <w:spacing w:after="0" w:line="240" w:lineRule="auto"/>
        <w:ind w:right="48" w:firstLine="709"/>
        <w:jc w:val="both"/>
      </w:pPr>
      <w:r>
        <w:rPr>
          <w:rFonts w:eastAsia="sans-serif"/>
          <w:color w:val="000000"/>
          <w:sz w:val="28"/>
          <w:szCs w:val="28"/>
          <w:shd w:val="clear" w:color="auto" w:fill="FFFFFF"/>
        </w:rPr>
        <w:t xml:space="preserve">- </w:t>
      </w:r>
      <w:r w:rsidRPr="003C6B70">
        <w:rPr>
          <w:rFonts w:eastAsia="sans-serif"/>
          <w:color w:val="000000"/>
          <w:sz w:val="28"/>
          <w:szCs w:val="28"/>
          <w:shd w:val="clear" w:color="auto" w:fill="FFFFFF"/>
        </w:rPr>
        <w:t>Phấn đấu đạt 100 % hộ gia đình ĐVCĐ đạt gia đình văn hóa, Cơ quan được công nhận Cơ quan đạt chuẩn văn hóa.</w:t>
      </w:r>
    </w:p>
    <w:p w:rsidR="001D6920" w:rsidRPr="003C6B70" w:rsidRDefault="001D6920" w:rsidP="001D6920">
      <w:pPr>
        <w:spacing w:after="0" w:line="240" w:lineRule="auto"/>
        <w:ind w:right="48" w:firstLine="709"/>
        <w:jc w:val="both"/>
      </w:pPr>
      <w:r>
        <w:rPr>
          <w:rFonts w:eastAsia="sans-serif"/>
          <w:color w:val="000000"/>
          <w:sz w:val="28"/>
          <w:szCs w:val="28"/>
          <w:shd w:val="clear" w:color="auto" w:fill="FFFFFF"/>
        </w:rPr>
        <w:t xml:space="preserve">- </w:t>
      </w:r>
      <w:r w:rsidRPr="003C6B70">
        <w:rPr>
          <w:rFonts w:eastAsia="sans-serif"/>
          <w:color w:val="000000"/>
          <w:sz w:val="28"/>
          <w:szCs w:val="28"/>
          <w:shd w:val="clear" w:color="auto" w:fill="FFFFFF"/>
        </w:rPr>
        <w:t>Đẩy mạnh, nâng cao chất lượng phong trào “Giỏi việc trường - Đảm việc nhà” hàng năm đạt 95% trở lên.</w:t>
      </w:r>
    </w:p>
    <w:p w:rsidR="001D6920" w:rsidRPr="003C6B70" w:rsidRDefault="001D6920" w:rsidP="001D6920">
      <w:pPr>
        <w:spacing w:after="0" w:line="240" w:lineRule="auto"/>
        <w:ind w:right="48" w:firstLine="709"/>
        <w:jc w:val="both"/>
      </w:pPr>
      <w:r>
        <w:rPr>
          <w:rFonts w:eastAsia="sans-serif"/>
          <w:color w:val="000000"/>
          <w:sz w:val="28"/>
          <w:szCs w:val="28"/>
          <w:shd w:val="clear" w:color="auto" w:fill="FFFFFF"/>
        </w:rPr>
        <w:t xml:space="preserve">- </w:t>
      </w:r>
      <w:r w:rsidRPr="003C6B70">
        <w:rPr>
          <w:rFonts w:eastAsia="sans-serif"/>
          <w:color w:val="000000"/>
          <w:sz w:val="28"/>
          <w:szCs w:val="28"/>
          <w:shd w:val="clear" w:color="auto" w:fill="FFFFFF"/>
        </w:rPr>
        <w:t xml:space="preserve">100% </w:t>
      </w:r>
      <w:r>
        <w:rPr>
          <w:rFonts w:eastAsia="sans-serif"/>
          <w:color w:val="000000"/>
          <w:sz w:val="28"/>
          <w:szCs w:val="28"/>
          <w:shd w:val="clear" w:color="auto" w:fill="FFFFFF"/>
        </w:rPr>
        <w:t xml:space="preserve"> </w:t>
      </w:r>
      <w:r w:rsidRPr="003C6B70">
        <w:rPr>
          <w:rFonts w:eastAsia="sans-serif"/>
          <w:color w:val="000000"/>
          <w:sz w:val="28"/>
          <w:szCs w:val="28"/>
          <w:shd w:val="clear" w:color="auto" w:fill="FFFFFF"/>
        </w:rPr>
        <w:t>ĐVCĐ đóng đoàn phí, kinh phí đầy đủ theo quy định của Tổng LĐLĐ Việt Nam.</w:t>
      </w:r>
    </w:p>
    <w:p w:rsidR="001D6920" w:rsidRPr="003C6B70" w:rsidRDefault="001D6920" w:rsidP="001D6920">
      <w:pPr>
        <w:spacing w:after="0" w:line="240" w:lineRule="auto"/>
        <w:ind w:right="48" w:firstLine="709"/>
        <w:jc w:val="both"/>
      </w:pPr>
      <w:r>
        <w:rPr>
          <w:rFonts w:eastAsia="sans-serif"/>
          <w:color w:val="000000"/>
          <w:sz w:val="28"/>
          <w:szCs w:val="28"/>
          <w:shd w:val="clear" w:color="auto" w:fill="FFFFFF"/>
        </w:rPr>
        <w:t xml:space="preserve">- </w:t>
      </w:r>
      <w:r w:rsidRPr="003C6B70">
        <w:rPr>
          <w:rFonts w:eastAsia="sans-serif"/>
          <w:color w:val="000000"/>
          <w:sz w:val="28"/>
          <w:szCs w:val="28"/>
          <w:shd w:val="clear" w:color="auto" w:fill="FFFFFF"/>
        </w:rPr>
        <w:t xml:space="preserve">100% </w:t>
      </w:r>
      <w:r>
        <w:rPr>
          <w:rFonts w:eastAsia="sans-serif"/>
          <w:color w:val="000000"/>
          <w:sz w:val="28"/>
          <w:szCs w:val="28"/>
          <w:shd w:val="clear" w:color="auto" w:fill="FFFFFF"/>
        </w:rPr>
        <w:t xml:space="preserve"> </w:t>
      </w:r>
      <w:r w:rsidRPr="003C6B70">
        <w:rPr>
          <w:rFonts w:eastAsia="sans-serif"/>
          <w:color w:val="000000"/>
          <w:sz w:val="28"/>
          <w:szCs w:val="28"/>
          <w:shd w:val="clear" w:color="auto" w:fill="FFFFFF"/>
        </w:rPr>
        <w:t>ĐVCĐ thực hiện tốt các cuộc vận động và phong trào thi đua do cấp trên phát động.</w:t>
      </w:r>
    </w:p>
    <w:p w:rsidR="001D6920" w:rsidRPr="003C6B70" w:rsidRDefault="001D6920" w:rsidP="001D6920">
      <w:pPr>
        <w:spacing w:after="0" w:line="240" w:lineRule="auto"/>
        <w:ind w:right="48" w:firstLine="709"/>
        <w:jc w:val="both"/>
      </w:pPr>
      <w:r>
        <w:rPr>
          <w:rFonts w:eastAsia="sans-serif"/>
          <w:color w:val="000000"/>
          <w:sz w:val="28"/>
          <w:szCs w:val="28"/>
          <w:shd w:val="clear" w:color="auto" w:fill="FFFFFF"/>
        </w:rPr>
        <w:t xml:space="preserve">- </w:t>
      </w:r>
      <w:r w:rsidRPr="003C6B70">
        <w:rPr>
          <w:rFonts w:eastAsia="sans-serif"/>
          <w:color w:val="000000"/>
          <w:sz w:val="28"/>
          <w:szCs w:val="28"/>
          <w:shd w:val="clear" w:color="auto" w:fill="FFFFFF"/>
        </w:rPr>
        <w:t>100% đoàn viên công đoàn tham gia các loại hình bảo hiểm như: BHYT, BHTT, BHXH, tham gia các hoạt động nhân đạo từ thiện do các cấp, các ngành, địa phương và Công đoàn phát động.</w:t>
      </w:r>
    </w:p>
    <w:p w:rsidR="001D6920" w:rsidRDefault="001D6920" w:rsidP="001D6920">
      <w:pPr>
        <w:spacing w:after="0" w:line="240" w:lineRule="auto"/>
        <w:ind w:right="48" w:firstLine="709"/>
        <w:jc w:val="both"/>
        <w:rPr>
          <w:rFonts w:eastAsia="sans-serif"/>
          <w:color w:val="000000"/>
          <w:sz w:val="28"/>
          <w:szCs w:val="28"/>
          <w:shd w:val="clear" w:color="auto" w:fill="FFFFFF"/>
        </w:rPr>
      </w:pPr>
      <w:r>
        <w:rPr>
          <w:rFonts w:eastAsia="sans-serif"/>
          <w:color w:val="000000"/>
          <w:sz w:val="28"/>
          <w:szCs w:val="28"/>
          <w:shd w:val="clear" w:color="auto" w:fill="FFFFFF"/>
        </w:rPr>
        <w:t xml:space="preserve">- </w:t>
      </w:r>
      <w:r w:rsidRPr="003C6B70">
        <w:rPr>
          <w:rFonts w:eastAsia="sans-serif"/>
          <w:color w:val="000000"/>
          <w:sz w:val="28"/>
          <w:szCs w:val="28"/>
          <w:shd w:val="clear" w:color="auto" w:fill="FFFFFF"/>
        </w:rPr>
        <w:t>Phấn đấ</w:t>
      </w:r>
      <w:r>
        <w:rPr>
          <w:rFonts w:eastAsia="sans-serif"/>
          <w:color w:val="000000"/>
          <w:sz w:val="28"/>
          <w:szCs w:val="28"/>
          <w:shd w:val="clear" w:color="auto" w:fill="FFFFFF"/>
        </w:rPr>
        <w:t>u trong</w:t>
      </w:r>
      <w:r w:rsidRPr="003C6B70">
        <w:rPr>
          <w:rFonts w:eastAsia="sans-serif"/>
          <w:color w:val="000000"/>
          <w:sz w:val="28"/>
          <w:szCs w:val="28"/>
          <w:shd w:val="clear" w:color="auto" w:fill="FFFFFF"/>
        </w:rPr>
        <w:t xml:space="preserve"> năm họ</w:t>
      </w:r>
      <w:r>
        <w:rPr>
          <w:rFonts w:eastAsia="sans-serif"/>
          <w:color w:val="000000"/>
          <w:sz w:val="28"/>
          <w:szCs w:val="28"/>
          <w:shd w:val="clear" w:color="auto" w:fill="FFFFFF"/>
        </w:rPr>
        <w:t>c có: 10</w:t>
      </w:r>
      <w:r w:rsidRPr="003C6B70">
        <w:rPr>
          <w:rFonts w:eastAsia="sans-serif"/>
          <w:color w:val="000000"/>
          <w:sz w:val="28"/>
          <w:szCs w:val="28"/>
          <w:shd w:val="clear" w:color="auto" w:fill="FFFFFF"/>
        </w:rPr>
        <w:t xml:space="preserve">0% ĐVCĐ đạt danh hiệu </w:t>
      </w:r>
      <w:r>
        <w:rPr>
          <w:rFonts w:eastAsia="sans-serif"/>
          <w:color w:val="000000"/>
          <w:sz w:val="28"/>
          <w:szCs w:val="28"/>
          <w:shd w:val="clear" w:color="auto" w:fill="FFFFFF"/>
        </w:rPr>
        <w:t>HTT nhiệm vụ, trong đó có 20</w:t>
      </w:r>
      <w:r w:rsidRPr="003C6B70">
        <w:rPr>
          <w:rFonts w:eastAsia="sans-serif"/>
          <w:color w:val="000000"/>
          <w:sz w:val="28"/>
          <w:szCs w:val="28"/>
          <w:shd w:val="clear" w:color="auto" w:fill="FFFFFF"/>
        </w:rPr>
        <w:t>% đạt danh hiệu Chiến sỹ thi đua cơ sở</w:t>
      </w:r>
      <w:r>
        <w:rPr>
          <w:rFonts w:eastAsia="sans-serif"/>
          <w:color w:val="000000"/>
          <w:sz w:val="28"/>
          <w:szCs w:val="28"/>
          <w:shd w:val="clear" w:color="auto" w:fill="FFFFFF"/>
        </w:rPr>
        <w:t>, 80% LĐTT</w:t>
      </w:r>
    </w:p>
    <w:p w:rsidR="001D6920" w:rsidRPr="003C6B70" w:rsidRDefault="001D6920" w:rsidP="001D6920">
      <w:pPr>
        <w:spacing w:after="0" w:line="240" w:lineRule="auto"/>
        <w:ind w:right="48" w:firstLine="709"/>
        <w:jc w:val="both"/>
      </w:pPr>
      <w:r>
        <w:rPr>
          <w:rFonts w:eastAsia="sans-serif"/>
          <w:color w:val="000000"/>
          <w:sz w:val="28"/>
          <w:szCs w:val="28"/>
          <w:shd w:val="clear" w:color="auto" w:fill="FFFFFF"/>
        </w:rPr>
        <w:t xml:space="preserve">- </w:t>
      </w:r>
      <w:r w:rsidRPr="003C6B70">
        <w:rPr>
          <w:rFonts w:eastAsia="sans-serif"/>
          <w:color w:val="000000"/>
          <w:sz w:val="28"/>
          <w:szCs w:val="28"/>
          <w:shd w:val="clear" w:color="auto" w:fill="FFFFFF"/>
        </w:rPr>
        <w:t>Phấn có 25% trở lên đạt danh hiệu ĐVCĐ xuất sắc.</w:t>
      </w:r>
    </w:p>
    <w:p w:rsidR="001D6920" w:rsidRPr="003C6B70" w:rsidRDefault="001D6920" w:rsidP="001D6920">
      <w:pPr>
        <w:spacing w:after="0" w:line="240" w:lineRule="auto"/>
        <w:ind w:right="48" w:firstLine="720"/>
        <w:jc w:val="both"/>
      </w:pPr>
      <w:r>
        <w:rPr>
          <w:rFonts w:eastAsia="sans-serif"/>
          <w:color w:val="000000"/>
          <w:sz w:val="28"/>
          <w:szCs w:val="28"/>
          <w:shd w:val="clear" w:color="auto" w:fill="FFFFFF"/>
        </w:rPr>
        <w:t>-</w:t>
      </w:r>
      <w:r w:rsidRPr="003C6B70">
        <w:rPr>
          <w:rFonts w:eastAsia="sans-serif"/>
          <w:color w:val="000000"/>
          <w:sz w:val="28"/>
          <w:szCs w:val="28"/>
          <w:shd w:val="clear" w:color="auto" w:fill="FFFFFF"/>
        </w:rPr>
        <w:t> Tổ chức cho công đoàn viên đi tham quan học tập kinh nghiệm 1 lần trở lên.</w:t>
      </w:r>
    </w:p>
    <w:p w:rsidR="001D6920" w:rsidRPr="003C6B70" w:rsidRDefault="001D6920" w:rsidP="001D6920">
      <w:pPr>
        <w:spacing w:after="0" w:line="240" w:lineRule="auto"/>
        <w:ind w:right="48" w:firstLine="720"/>
        <w:jc w:val="both"/>
      </w:pPr>
      <w:r>
        <w:rPr>
          <w:rFonts w:eastAsia="sans-serif"/>
          <w:color w:val="000000"/>
          <w:sz w:val="28"/>
          <w:szCs w:val="28"/>
          <w:shd w:val="clear" w:color="auto" w:fill="FFFFFF"/>
        </w:rPr>
        <w:lastRenderedPageBreak/>
        <w:t>-</w:t>
      </w:r>
      <w:r w:rsidRPr="003C6B70">
        <w:rPr>
          <w:rFonts w:eastAsia="sans-serif"/>
          <w:color w:val="000000"/>
          <w:sz w:val="28"/>
          <w:szCs w:val="28"/>
          <w:shd w:val="clear" w:color="auto" w:fill="FFFFFF"/>
        </w:rPr>
        <w:t> 100% Cán bộ Công đoàn có kế hoạch tự bồi dưỡng và tham gia đầy đủ các lớp tập huấn Công đoàn. Thực hiện tốt việc kiểm tra 2 lần / năm.</w:t>
      </w:r>
    </w:p>
    <w:p w:rsidR="001D6920" w:rsidRPr="003C6B70" w:rsidRDefault="001D6920" w:rsidP="001D6920">
      <w:pPr>
        <w:spacing w:after="0" w:line="240" w:lineRule="auto"/>
        <w:ind w:right="48" w:firstLine="720"/>
        <w:jc w:val="both"/>
      </w:pPr>
      <w:r>
        <w:rPr>
          <w:rFonts w:eastAsia="sans-serif"/>
          <w:color w:val="000000"/>
          <w:sz w:val="28"/>
          <w:szCs w:val="28"/>
          <w:shd w:val="clear" w:color="auto" w:fill="FFFFFF"/>
        </w:rPr>
        <w:t>-</w:t>
      </w:r>
      <w:r w:rsidRPr="003C6B70">
        <w:rPr>
          <w:rFonts w:eastAsia="sans-serif"/>
          <w:color w:val="000000"/>
          <w:sz w:val="28"/>
          <w:szCs w:val="28"/>
          <w:shd w:val="clear" w:color="auto" w:fill="FFFFFF"/>
        </w:rPr>
        <w:t xml:space="preserve"> Công đoàn hoàn thành xuất sắc nhiệm vụ </w:t>
      </w:r>
      <w:r>
        <w:rPr>
          <w:rFonts w:eastAsia="sans-serif"/>
          <w:color w:val="000000"/>
          <w:sz w:val="28"/>
          <w:szCs w:val="28"/>
          <w:shd w:val="clear" w:color="auto" w:fill="FFFFFF"/>
        </w:rPr>
        <w:t>- đề nghị LĐLĐ huyện khen thưởng.</w:t>
      </w:r>
    </w:p>
    <w:p w:rsidR="001D6920" w:rsidRPr="003C6B70" w:rsidRDefault="001D6920" w:rsidP="001D6920">
      <w:pPr>
        <w:spacing w:after="0" w:line="240" w:lineRule="auto"/>
        <w:ind w:right="48" w:firstLine="720"/>
        <w:jc w:val="both"/>
      </w:pPr>
      <w:r>
        <w:rPr>
          <w:rFonts w:eastAsia="sans-serif"/>
          <w:color w:val="000000"/>
          <w:sz w:val="28"/>
          <w:szCs w:val="28"/>
          <w:shd w:val="clear" w:color="auto" w:fill="FFFFFF"/>
        </w:rPr>
        <w:t xml:space="preserve">- </w:t>
      </w:r>
      <w:r w:rsidRPr="003C6B70">
        <w:rPr>
          <w:rFonts w:eastAsia="sans-serif"/>
          <w:color w:val="000000"/>
          <w:sz w:val="28"/>
          <w:szCs w:val="28"/>
          <w:shd w:val="clear" w:color="auto" w:fill="FFFFFF"/>
        </w:rPr>
        <w:t>100% ĐVCĐ phấn đấu xây dựng cơ quan đạt Cơ quan văn hoá.</w:t>
      </w:r>
    </w:p>
    <w:p w:rsidR="001D6920" w:rsidRPr="006D1F47" w:rsidRDefault="001D6920" w:rsidP="001D6920">
      <w:pPr>
        <w:pStyle w:val="NormalWeb"/>
        <w:shd w:val="clear" w:color="auto" w:fill="FFFFFF"/>
        <w:spacing w:beforeAutospacing="0" w:afterAutospacing="0"/>
        <w:ind w:right="48" w:firstLine="709"/>
        <w:jc w:val="both"/>
        <w:rPr>
          <w:rFonts w:eastAsia="sans-serif"/>
          <w:color w:val="000000"/>
          <w:sz w:val="28"/>
          <w:szCs w:val="28"/>
          <w:shd w:val="clear" w:color="auto" w:fill="FFFFFF"/>
        </w:rPr>
      </w:pPr>
      <w:r>
        <w:rPr>
          <w:rFonts w:eastAsia="sans-serif"/>
          <w:color w:val="000000"/>
          <w:sz w:val="28"/>
          <w:szCs w:val="28"/>
          <w:shd w:val="clear" w:color="auto" w:fill="FFFFFF"/>
        </w:rPr>
        <w:t>-</w:t>
      </w:r>
      <w:r w:rsidRPr="003C6B70">
        <w:rPr>
          <w:rFonts w:eastAsia="sans-serif"/>
          <w:color w:val="000000"/>
          <w:sz w:val="28"/>
          <w:szCs w:val="28"/>
          <w:shd w:val="clear" w:color="auto" w:fill="FFFFFF"/>
        </w:rPr>
        <w:t xml:space="preserve"> Phấn đấu trong năm học giới thiệu cho Đảng: 1 đ/c đoàn viên ưu tú kết nạp vào Đảng.</w:t>
      </w:r>
    </w:p>
    <w:p w:rsidR="001D6920" w:rsidRDefault="001D6920" w:rsidP="001D6920">
      <w:pPr>
        <w:pStyle w:val="NormalWeb"/>
        <w:shd w:val="clear" w:color="auto" w:fill="FFFFFF"/>
        <w:spacing w:beforeAutospacing="0" w:afterAutospacing="0"/>
        <w:ind w:right="48" w:firstLine="709"/>
        <w:jc w:val="both"/>
        <w:rPr>
          <w:rFonts w:ascii="sans-serif" w:eastAsia="sans-serif" w:hAnsi="sans-serif" w:cs="sans-serif"/>
          <w:color w:val="333333"/>
          <w:sz w:val="15"/>
          <w:szCs w:val="15"/>
        </w:rPr>
      </w:pPr>
      <w:r>
        <w:rPr>
          <w:rFonts w:eastAsia="sans-serif"/>
          <w:color w:val="000000"/>
          <w:sz w:val="28"/>
          <w:szCs w:val="28"/>
          <w:shd w:val="clear" w:color="auto" w:fill="FFFFFF"/>
        </w:rPr>
        <w:t>- Danh hiệu thi đua: Tập thể đạt công đoàn vững mạnh xuất sắc</w:t>
      </w:r>
    </w:p>
    <w:p w:rsidR="001D6920" w:rsidRDefault="001D6920" w:rsidP="001D6920">
      <w:pPr>
        <w:pStyle w:val="NormalWeb"/>
        <w:shd w:val="clear" w:color="auto" w:fill="FFFFFF"/>
        <w:spacing w:beforeAutospacing="0" w:afterAutospacing="0"/>
        <w:ind w:right="48" w:firstLine="709"/>
        <w:jc w:val="both"/>
        <w:rPr>
          <w:rFonts w:ascii="sans-serif" w:eastAsia="sans-serif" w:hAnsi="sans-serif" w:cs="sans-serif"/>
          <w:color w:val="333333"/>
          <w:sz w:val="15"/>
          <w:szCs w:val="15"/>
        </w:rPr>
      </w:pPr>
      <w:r>
        <w:rPr>
          <w:rFonts w:eastAsia="sans-serif"/>
          <w:color w:val="000000"/>
          <w:sz w:val="28"/>
          <w:szCs w:val="28"/>
          <w:shd w:val="clear" w:color="auto" w:fill="FFFFFF"/>
        </w:rPr>
        <w:t>- Cá nhân: Có 1đ/c được LĐLĐ huyện khen.</w:t>
      </w:r>
    </w:p>
    <w:p w:rsidR="001D6920" w:rsidRDefault="001D6920" w:rsidP="001D6920">
      <w:pPr>
        <w:pStyle w:val="NormalWeb"/>
        <w:shd w:val="clear" w:color="auto" w:fill="FFFFFF"/>
        <w:spacing w:beforeAutospacing="0" w:afterAutospacing="0"/>
        <w:ind w:right="36"/>
        <w:jc w:val="both"/>
        <w:rPr>
          <w:rFonts w:eastAsia="sans-serif"/>
          <w:b/>
          <w:bCs/>
          <w:color w:val="000000"/>
          <w:sz w:val="28"/>
          <w:szCs w:val="28"/>
          <w:shd w:val="clear" w:color="auto" w:fill="FFFFFF"/>
        </w:rPr>
      </w:pPr>
      <w:r>
        <w:rPr>
          <w:rFonts w:eastAsia="sans-serif"/>
          <w:b/>
          <w:bCs/>
          <w:color w:val="000000"/>
          <w:sz w:val="28"/>
          <w:szCs w:val="28"/>
          <w:shd w:val="clear" w:color="auto" w:fill="FFFFFF"/>
        </w:rPr>
        <w:t>IV. NHIỆM VỤ, GIẢI PHÁP</w:t>
      </w:r>
    </w:p>
    <w:p w:rsidR="001D6920" w:rsidRDefault="001D6920" w:rsidP="001D6920">
      <w:pPr>
        <w:spacing w:after="0" w:line="240" w:lineRule="auto"/>
        <w:ind w:firstLine="720"/>
        <w:jc w:val="both"/>
        <w:rPr>
          <w:color w:val="000000"/>
          <w:sz w:val="28"/>
          <w:szCs w:val="28"/>
        </w:rPr>
      </w:pPr>
      <w:r>
        <w:rPr>
          <w:color w:val="000000"/>
          <w:sz w:val="28"/>
          <w:szCs w:val="28"/>
        </w:rPr>
        <w:t xml:space="preserve">1. Phối hợp cùng CM tiếp tục triển khai nghị quyết Đại hội Đảng lần thứ XIII về triển khai thực hiện chương trình hành động đổi mới căn bản và toàn diện GD và ĐT nhằm nâng cao chất lượng nguồn nhân lực đáp ứng yêu cầu CNH - HĐH đất nước. </w:t>
      </w:r>
    </w:p>
    <w:p w:rsidR="001D6920" w:rsidRDefault="001D6920" w:rsidP="001D6920">
      <w:pPr>
        <w:spacing w:after="0" w:line="240" w:lineRule="auto"/>
        <w:ind w:firstLineChars="286" w:firstLine="801"/>
        <w:jc w:val="both"/>
        <w:rPr>
          <w:color w:val="C00000"/>
          <w:sz w:val="28"/>
          <w:szCs w:val="28"/>
        </w:rPr>
      </w:pPr>
      <w:r>
        <w:rPr>
          <w:color w:val="000000"/>
          <w:sz w:val="28"/>
          <w:szCs w:val="28"/>
        </w:rPr>
        <w:t xml:space="preserve">2. Tiếp tục đẩy mạnh việc </w:t>
      </w:r>
      <w:r>
        <w:rPr>
          <w:i/>
          <w:color w:val="C00000"/>
          <w:sz w:val="28"/>
          <w:szCs w:val="28"/>
        </w:rPr>
        <w:t xml:space="preserve">“Học tập và làm theo đạo đức, phong cách Hồ Chí Minh góp phần xây dựng văn hóa Huế, con người Huế, quyết tâm sớm đưa Thừa Thiên Huế trở thành thành phố trực thuộc Trung ương”. </w:t>
      </w:r>
      <w:r>
        <w:rPr>
          <w:color w:val="000000"/>
          <w:sz w:val="28"/>
          <w:szCs w:val="28"/>
        </w:rPr>
        <w:t>Thực hiện tốt cuộc vận động: “Mỗi thầy, cô giáo là một tấm gương đạo đức tự học và sáng tạo”, cuộc vận động " Dân chủ, kỷ cương, tình thương, trách nhiệm" và phong trào thi đua xây dựng trường học Thân thiện HSTC.</w:t>
      </w:r>
    </w:p>
    <w:p w:rsidR="001D6920" w:rsidRDefault="001D6920" w:rsidP="001D6920">
      <w:pPr>
        <w:tabs>
          <w:tab w:val="left" w:pos="720"/>
        </w:tabs>
        <w:spacing w:after="0" w:line="240" w:lineRule="auto"/>
        <w:jc w:val="both"/>
        <w:rPr>
          <w:color w:val="000000"/>
          <w:sz w:val="28"/>
          <w:szCs w:val="28"/>
        </w:rPr>
      </w:pPr>
      <w:r>
        <w:rPr>
          <w:color w:val="000000"/>
          <w:sz w:val="28"/>
          <w:szCs w:val="28"/>
        </w:rPr>
        <w:tab/>
        <w:t>- Phổ biến đến tận ĐVLĐ, QĐ 28/UBND tỉnh Thừa Thiên Huế và cam kết mô hình “không sinh con thứ 3” và xây dựng gia đình nhà giáo văn hóa; cùng với nhà trường giữ vững cơ quan đạt chuẩn văn hóa đã được UBND huyện Phú Lộc công nhận.</w:t>
      </w:r>
    </w:p>
    <w:p w:rsidR="001D6920" w:rsidRDefault="001D6920" w:rsidP="001D6920">
      <w:pPr>
        <w:tabs>
          <w:tab w:val="left" w:pos="720"/>
        </w:tabs>
        <w:spacing w:after="0" w:line="240" w:lineRule="auto"/>
        <w:jc w:val="both"/>
        <w:rPr>
          <w:color w:val="000000"/>
          <w:sz w:val="28"/>
          <w:szCs w:val="28"/>
        </w:rPr>
      </w:pPr>
      <w:r>
        <w:rPr>
          <w:color w:val="000000"/>
          <w:sz w:val="28"/>
          <w:szCs w:val="28"/>
        </w:rPr>
        <w:tab/>
        <w:t>- Phối hợp cùng CM đổi mới công tác thi đua khen thưởng, tổ chức và phát động các phong trào thi đua “Dạy tốt học tốt, giỏi việc trường đảm việc nhà”, nhân dịp kỷ niệm 20/10; 20/11; 8/3, thi làm đồ dùng dạy học, thi GVDG cấp trường, cấp huyện  xây dựng và chuẩn bị kế hoạch để học sinh tham gia các hội thi có chất lượng do ngành tổ chức: giao lưu Olympia Tiếng Anh; Tin, Toán, Tiếng việt, Qua đó tạo sự chuyển biến mạnh mẽ về chất lượng giáo dục, phẩm chất đạo đức nghề nghiệp, trình độ chuyên môn cho đơn vị lao động trong đơn vị.</w:t>
      </w:r>
    </w:p>
    <w:p w:rsidR="001D6920" w:rsidRDefault="001D6920" w:rsidP="001D6920">
      <w:pPr>
        <w:tabs>
          <w:tab w:val="left" w:pos="720"/>
        </w:tabs>
        <w:spacing w:after="0" w:line="240" w:lineRule="auto"/>
        <w:jc w:val="both"/>
        <w:rPr>
          <w:rFonts w:eastAsia="sans-serif"/>
          <w:color w:val="000000"/>
          <w:sz w:val="28"/>
          <w:szCs w:val="28"/>
          <w:shd w:val="clear" w:color="auto" w:fill="FFFFFF"/>
        </w:rPr>
      </w:pPr>
      <w:r>
        <w:rPr>
          <w:color w:val="000000"/>
          <w:sz w:val="28"/>
          <w:szCs w:val="28"/>
        </w:rPr>
        <w:tab/>
        <w:t>3. Phối hợp cùng chính quyền thực hiện tốt quy chế dân chủ cơ sở trong trường học; xây dựng quy tắc ứng xử trong nhà trường; Đổi mới công tác đánh giá thi đua khen thưởng trên cơ sở quy chế đề ra nhằm động viên, khen thưởng kịp thời đối với Đơn vị Lao động. Phối hợp CM tổ chức tốt hội nghị CNVC và hội nghị CĐ năm học 2024-2025,</w:t>
      </w:r>
      <w:r>
        <w:rPr>
          <w:rFonts w:eastAsia="sans-serif"/>
          <w:color w:val="000000"/>
          <w:sz w:val="28"/>
          <w:szCs w:val="28"/>
          <w:shd w:val="clear" w:color="auto" w:fill="FFFFFF"/>
        </w:rPr>
        <w:t xml:space="preserve">triển khai thực hiện kế hoạch chăm lo cho </w:t>
      </w:r>
      <w:r>
        <w:rPr>
          <w:color w:val="000000"/>
          <w:sz w:val="28"/>
          <w:szCs w:val="28"/>
        </w:rPr>
        <w:t>ĐVCĐ</w:t>
      </w:r>
      <w:r>
        <w:rPr>
          <w:rFonts w:eastAsia="sans-serif"/>
          <w:color w:val="000000"/>
          <w:sz w:val="28"/>
          <w:szCs w:val="28"/>
          <w:shd w:val="clear" w:color="auto" w:fill="FFFFFF"/>
        </w:rPr>
        <w:t xml:space="preserve"> trong dịp tết Nguyên đán.</w:t>
      </w:r>
    </w:p>
    <w:p w:rsidR="001D6920" w:rsidRDefault="001D6920" w:rsidP="001D6920">
      <w:pPr>
        <w:tabs>
          <w:tab w:val="left" w:pos="720"/>
        </w:tabs>
        <w:spacing w:after="0" w:line="240" w:lineRule="auto"/>
        <w:jc w:val="both"/>
        <w:rPr>
          <w:color w:val="000000"/>
          <w:sz w:val="28"/>
          <w:szCs w:val="28"/>
        </w:rPr>
      </w:pPr>
      <w:r>
        <w:rPr>
          <w:rFonts w:eastAsia="sans-serif"/>
          <w:color w:val="000000"/>
          <w:sz w:val="28"/>
          <w:szCs w:val="28"/>
          <w:shd w:val="clear" w:color="auto" w:fill="FFFFFF"/>
        </w:rPr>
        <w:tab/>
      </w:r>
      <w:r>
        <w:rPr>
          <w:color w:val="000000"/>
          <w:sz w:val="28"/>
          <w:szCs w:val="28"/>
        </w:rPr>
        <w:t>4. Đẩy mạnh công tác tuyên truyền, phổ biến giáo dục pháp luật đến cán bộ giáo viên, thực hiện đúng theo Điều lệ trường TH, luật giáo dục, phẩm chất đạo đức nhà giáo, đoàn kết nội bộ, không có hiện tượng nhà giáo vi phạm, tăng cường công tác GD toàn diện và quản lý học sinh. Chú trọng và tăng cường giáo dục văn hóa tuyền thống GD đào tạo…, đạo đức và lối sống cho học sinh. Tổ chức các hoạt văn hóa VN – TDTT và các hoạt động ngoại khóa cho học sinh tham gia; rà soát và điều chỉnh nội dung, hoạt động dạy và học; kiểm tra đánh giá để phù hợp với đối tượng học sinh.</w:t>
      </w:r>
    </w:p>
    <w:p w:rsidR="001D6920" w:rsidRDefault="001D6920" w:rsidP="001D6920">
      <w:pPr>
        <w:tabs>
          <w:tab w:val="left" w:pos="720"/>
        </w:tabs>
        <w:spacing w:after="0" w:line="240" w:lineRule="auto"/>
        <w:jc w:val="both"/>
        <w:rPr>
          <w:rFonts w:eastAsia="sans-serif"/>
          <w:color w:val="000000"/>
          <w:sz w:val="28"/>
          <w:szCs w:val="28"/>
          <w:shd w:val="clear" w:color="auto" w:fill="FFFFFF"/>
        </w:rPr>
      </w:pPr>
      <w:r>
        <w:rPr>
          <w:color w:val="000000"/>
          <w:sz w:val="28"/>
          <w:szCs w:val="28"/>
        </w:rPr>
        <w:lastRenderedPageBreak/>
        <w:tab/>
      </w:r>
      <w:r>
        <w:rPr>
          <w:rFonts w:eastAsia="sans-serif"/>
          <w:color w:val="000000"/>
          <w:sz w:val="28"/>
          <w:szCs w:val="28"/>
          <w:shd w:val="clear" w:color="auto" w:fill="FFFFFF"/>
        </w:rPr>
        <w:t>5. Tăng cường các hoạt động xã hội và xây dựng quỹ “Mái ấm Công đoàn” của Công đoàn các cấp.</w:t>
      </w:r>
    </w:p>
    <w:p w:rsidR="001D6920" w:rsidRDefault="001D6920" w:rsidP="001D6920">
      <w:pPr>
        <w:tabs>
          <w:tab w:val="left" w:pos="720"/>
        </w:tabs>
        <w:spacing w:after="0" w:line="240" w:lineRule="auto"/>
        <w:jc w:val="both"/>
        <w:rPr>
          <w:rFonts w:eastAsia="sans-serif"/>
          <w:color w:val="000000"/>
          <w:sz w:val="28"/>
          <w:szCs w:val="28"/>
          <w:shd w:val="clear" w:color="auto" w:fill="FFFFFF"/>
        </w:rPr>
      </w:pPr>
      <w:r>
        <w:rPr>
          <w:rFonts w:eastAsia="sans-serif"/>
          <w:color w:val="000000"/>
          <w:sz w:val="28"/>
          <w:szCs w:val="28"/>
          <w:shd w:val="clear" w:color="auto" w:fill="FFFFFF"/>
        </w:rPr>
        <w:tab/>
        <w:t>6. Tổ chức phát động các phong trào thi đua thực hiện nhiệm vụ của tổ chức, nhiệm vụ chính trị của huyện, ngành địa phương, cơ quan, thi đua nhân các sự kiện lịch sử, chính trị trọng đại của quê hương đất nước. Xây dựng và công nhận trường đạt chuẩn QG Mức độ 1 và KĐCL Mức độ 2 đạt theo kế hoạch của cấp trên.</w:t>
      </w:r>
    </w:p>
    <w:p w:rsidR="001D6920" w:rsidRDefault="001D6920" w:rsidP="001D6920">
      <w:pPr>
        <w:tabs>
          <w:tab w:val="left" w:pos="720"/>
        </w:tabs>
        <w:spacing w:after="0" w:line="240" w:lineRule="auto"/>
        <w:jc w:val="both"/>
        <w:rPr>
          <w:rFonts w:ascii="sans-serif" w:eastAsia="sans-serif" w:hAnsi="sans-serif" w:cs="sans-serif"/>
          <w:color w:val="333333"/>
          <w:sz w:val="15"/>
          <w:szCs w:val="15"/>
        </w:rPr>
      </w:pPr>
      <w:r>
        <w:rPr>
          <w:rFonts w:eastAsia="sans-serif"/>
          <w:color w:val="000000"/>
          <w:sz w:val="28"/>
          <w:szCs w:val="28"/>
          <w:shd w:val="clear" w:color="auto" w:fill="FFFFFF"/>
        </w:rPr>
        <w:tab/>
        <w:t>7. Tập trung công tác phát triển đoàn viên, thành lập CĐCS; đổi mới nội dung, phương thức hoạt động, nâng cao chất lượng hoạt động CĐCS theo phương châm vì quyền lợi của đoàn viên và người lao động</w:t>
      </w:r>
      <w:r>
        <w:rPr>
          <w:rFonts w:ascii="sans-serif" w:eastAsia="sans-serif" w:hAnsi="sans-serif" w:cs="sans-serif"/>
          <w:color w:val="333333"/>
          <w:sz w:val="15"/>
          <w:szCs w:val="15"/>
        </w:rPr>
        <w:t>.</w:t>
      </w:r>
    </w:p>
    <w:p w:rsidR="001D6920" w:rsidRDefault="001D6920" w:rsidP="001D6920">
      <w:pPr>
        <w:tabs>
          <w:tab w:val="left" w:pos="720"/>
        </w:tabs>
        <w:spacing w:after="0" w:line="240" w:lineRule="auto"/>
        <w:jc w:val="both"/>
        <w:rPr>
          <w:rFonts w:eastAsia="sans-serif"/>
          <w:color w:val="000000"/>
          <w:sz w:val="28"/>
          <w:szCs w:val="28"/>
          <w:shd w:val="clear" w:color="auto" w:fill="FFFFFF"/>
        </w:rPr>
      </w:pPr>
      <w:r>
        <w:rPr>
          <w:rFonts w:ascii="sans-serif" w:eastAsia="sans-serif" w:hAnsi="sans-serif" w:cs="sans-serif"/>
          <w:color w:val="333333"/>
          <w:sz w:val="15"/>
          <w:szCs w:val="15"/>
        </w:rPr>
        <w:tab/>
      </w:r>
      <w:r>
        <w:rPr>
          <w:rFonts w:eastAsia="sans-serif"/>
          <w:color w:val="000000"/>
          <w:sz w:val="28"/>
          <w:szCs w:val="28"/>
          <w:shd w:val="clear" w:color="auto" w:fill="FFFFFF"/>
        </w:rPr>
        <w:t>8. Tiếp tục cải cách hành chính, nâng cao chất lượng hiệu quả công tác thông tin báo cáo và ứng dụng CNTT; tích cực tham gia xây dựng Đảng, cơ quan trong sạch vững mạnh, bỗi dưỡng đoàn viên ưu tú giới thiệu cho Đảng xem xét kết nạp.</w:t>
      </w:r>
    </w:p>
    <w:p w:rsidR="001D6920" w:rsidRPr="000F2BCE" w:rsidRDefault="001D6920" w:rsidP="001D6920">
      <w:pPr>
        <w:tabs>
          <w:tab w:val="left" w:pos="720"/>
        </w:tabs>
        <w:spacing w:after="0" w:line="240" w:lineRule="auto"/>
        <w:jc w:val="both"/>
        <w:rPr>
          <w:color w:val="000000"/>
          <w:sz w:val="28"/>
          <w:szCs w:val="28"/>
        </w:rPr>
      </w:pPr>
      <w:r>
        <w:rPr>
          <w:rFonts w:eastAsia="sans-serif"/>
          <w:color w:val="000000"/>
          <w:sz w:val="28"/>
          <w:szCs w:val="28"/>
          <w:shd w:val="clear" w:color="auto" w:fill="FFFFFF"/>
        </w:rPr>
        <w:tab/>
        <w:t>9. Tăng cường công tác vận động nữ ĐVCĐ đẩy mạnh các phong trào thi đua và hoạt động nâng cao năng lực nữ công, thực hiện chính sách lao động nữ, triển khai thực hiện chương trình Giáo dục đời sống gia đình trong cán bộ, đoàn viên.</w:t>
      </w:r>
    </w:p>
    <w:p w:rsidR="001D6920" w:rsidRDefault="001D6920" w:rsidP="001D6920">
      <w:pPr>
        <w:pStyle w:val="NormalWeb"/>
        <w:shd w:val="clear" w:color="auto" w:fill="FFFFFF"/>
        <w:spacing w:beforeAutospacing="0" w:afterAutospacing="0"/>
        <w:ind w:right="48" w:firstLine="720"/>
        <w:jc w:val="both"/>
        <w:rPr>
          <w:rFonts w:ascii="sans-serif" w:eastAsia="sans-serif" w:hAnsi="sans-serif" w:cs="sans-serif"/>
          <w:color w:val="333333"/>
          <w:sz w:val="15"/>
          <w:szCs w:val="15"/>
        </w:rPr>
      </w:pPr>
      <w:r>
        <w:rPr>
          <w:rFonts w:eastAsia="sans-serif"/>
          <w:color w:val="000000"/>
          <w:sz w:val="28"/>
          <w:szCs w:val="28"/>
          <w:shd w:val="clear" w:color="auto" w:fill="FFFFFF"/>
        </w:rPr>
        <w:t>10. Quan tâm nâng cao chất lượng hiệu quả hoạt động của UBKT công đoàn.</w:t>
      </w:r>
    </w:p>
    <w:p w:rsidR="001D6920" w:rsidRDefault="001D6920" w:rsidP="001D6920">
      <w:pPr>
        <w:pStyle w:val="NormalWeb"/>
        <w:shd w:val="clear" w:color="auto" w:fill="FFFFFF"/>
        <w:spacing w:beforeAutospacing="0" w:afterAutospacing="0"/>
        <w:ind w:right="48" w:firstLine="720"/>
        <w:jc w:val="both"/>
        <w:rPr>
          <w:rFonts w:ascii="sans-serif" w:eastAsia="sans-serif" w:hAnsi="sans-serif" w:cs="sans-serif"/>
          <w:color w:val="333333"/>
          <w:sz w:val="15"/>
          <w:szCs w:val="15"/>
        </w:rPr>
      </w:pPr>
      <w:r>
        <w:rPr>
          <w:rFonts w:eastAsia="sans-serif"/>
          <w:color w:val="000000"/>
          <w:sz w:val="28"/>
          <w:szCs w:val="28"/>
          <w:shd w:val="clear" w:color="auto" w:fill="FFFFFF"/>
        </w:rPr>
        <w:t xml:space="preserve">11. Thực hiện tốt công tác quản lý, thu chi tài chính công đoàn đảm bảo điều kiện cho hoạt động công đoàn. </w:t>
      </w:r>
    </w:p>
    <w:p w:rsidR="001D6920" w:rsidRDefault="001D6920" w:rsidP="001D6920">
      <w:pPr>
        <w:pStyle w:val="NormalWeb"/>
        <w:shd w:val="clear" w:color="auto" w:fill="FFFFFF"/>
        <w:spacing w:beforeAutospacing="0" w:afterAutospacing="0"/>
        <w:ind w:right="48"/>
        <w:jc w:val="both"/>
        <w:rPr>
          <w:rFonts w:ascii="sans-serif" w:eastAsia="sans-serif" w:hAnsi="sans-serif" w:cs="sans-serif"/>
          <w:color w:val="333333"/>
          <w:sz w:val="15"/>
          <w:szCs w:val="15"/>
        </w:rPr>
      </w:pPr>
      <w:r>
        <w:rPr>
          <w:b/>
          <w:bCs/>
          <w:sz w:val="28"/>
          <w:szCs w:val="28"/>
        </w:rPr>
        <w:t>V. TỔ CHỨC THỰC HIỆN</w:t>
      </w:r>
    </w:p>
    <w:p w:rsidR="001D6920" w:rsidRPr="000F2BCE" w:rsidRDefault="001D6920" w:rsidP="001D6920">
      <w:pPr>
        <w:pStyle w:val="NormalWeb"/>
        <w:shd w:val="clear" w:color="auto" w:fill="FFFFFF"/>
        <w:spacing w:beforeAutospacing="0" w:afterAutospacing="0"/>
        <w:ind w:right="48" w:firstLine="706"/>
        <w:jc w:val="both"/>
        <w:rPr>
          <w:rFonts w:ascii="sans-serif" w:eastAsia="sans-serif" w:hAnsi="sans-serif" w:cs="sans-serif"/>
          <w:color w:val="333333"/>
          <w:sz w:val="15"/>
          <w:szCs w:val="15"/>
        </w:rPr>
      </w:pPr>
      <w:r>
        <w:rPr>
          <w:sz w:val="28"/>
          <w:szCs w:val="28"/>
        </w:rPr>
        <w:t>Căn cứ vào chương trình kế hoạch hoạt động của công đoàn trường các tổ công đoàn chủ động phân công nhiệm vụ cụ thể và đôn đốc thực hiện có hiệu quả các nội dung trên, đưa phong trào thi đua và hoạt động công đoàn không ngừng phát triển, góp phần cùng nhà trường phấn đấu hoàn thành mục tiêu đã đề ra.</w:t>
      </w:r>
    </w:p>
    <w:p w:rsidR="001D6920" w:rsidRPr="00DD746F" w:rsidRDefault="001D6920" w:rsidP="001D6920">
      <w:pPr>
        <w:spacing w:after="0" w:line="240" w:lineRule="auto"/>
        <w:ind w:firstLine="600"/>
        <w:jc w:val="both"/>
        <w:rPr>
          <w:color w:val="000000"/>
          <w:sz w:val="28"/>
          <w:szCs w:val="28"/>
        </w:rPr>
      </w:pPr>
      <w:r>
        <w:rPr>
          <w:sz w:val="28"/>
          <w:szCs w:val="28"/>
        </w:rPr>
        <w:t xml:space="preserve">Trên đây là nội dung kế hoạch hoạt động công đoàn năm học 2024 - 2025 của Công đoàn cơ sở </w:t>
      </w:r>
      <w:r>
        <w:rPr>
          <w:iCs/>
          <w:color w:val="000000"/>
          <w:sz w:val="28"/>
          <w:szCs w:val="28"/>
        </w:rPr>
        <w:t xml:space="preserve">Trường </w:t>
      </w:r>
      <w:r w:rsidRPr="000133D8">
        <w:rPr>
          <w:color w:val="000000"/>
          <w:sz w:val="28"/>
          <w:szCs w:val="28"/>
        </w:rPr>
        <w:t xml:space="preserve">Trường </w:t>
      </w:r>
      <w:r>
        <w:rPr>
          <w:color w:val="000000"/>
          <w:sz w:val="28"/>
          <w:szCs w:val="28"/>
        </w:rPr>
        <w:t xml:space="preserve">Tiểu học </w:t>
      </w:r>
      <w:r w:rsidRPr="00DD746F">
        <w:rPr>
          <w:rFonts w:eastAsia="Calibri"/>
          <w:bCs/>
          <w:color w:val="000000"/>
          <w:sz w:val="26"/>
          <w:szCs w:val="28"/>
        </w:rPr>
        <w:t>Vinh Hưng</w:t>
      </w:r>
      <w:r>
        <w:rPr>
          <w:rFonts w:eastAsia="Calibri"/>
          <w:bCs/>
          <w:color w:val="000000"/>
          <w:sz w:val="26"/>
          <w:szCs w:val="28"/>
        </w:rPr>
        <w:t>.</w:t>
      </w:r>
      <w:r>
        <w:rPr>
          <w:sz w:val="28"/>
          <w:szCs w:val="28"/>
        </w:rPr>
        <w:t xml:space="preserve"> </w:t>
      </w:r>
      <w:r w:rsidRPr="00EC1D25">
        <w:rPr>
          <w:rFonts w:eastAsia="Times New Roman"/>
          <w:sz w:val="28"/>
          <w:szCs w:val="28"/>
        </w:rPr>
        <w:t>Ban chấp hành Công đoàn</w:t>
      </w:r>
      <w:r>
        <w:rPr>
          <w:rFonts w:eastAsia="Times New Roman"/>
          <w:sz w:val="28"/>
          <w:szCs w:val="28"/>
        </w:rPr>
        <w:t xml:space="preserve"> cơ sở</w:t>
      </w:r>
      <w:r w:rsidRPr="00EC1D25">
        <w:rPr>
          <w:rFonts w:eastAsia="Times New Roman"/>
          <w:sz w:val="28"/>
          <w:szCs w:val="28"/>
        </w:rPr>
        <w:t xml:space="preserve"> Trường </w:t>
      </w:r>
      <w:r w:rsidRPr="000133D8">
        <w:rPr>
          <w:color w:val="000000"/>
          <w:sz w:val="28"/>
          <w:szCs w:val="28"/>
        </w:rPr>
        <w:t xml:space="preserve">Trường </w:t>
      </w:r>
      <w:r>
        <w:rPr>
          <w:color w:val="000000"/>
          <w:sz w:val="28"/>
          <w:szCs w:val="28"/>
        </w:rPr>
        <w:t xml:space="preserve">Tiểu học </w:t>
      </w:r>
      <w:r w:rsidRPr="00DD746F">
        <w:rPr>
          <w:rFonts w:eastAsia="Calibri"/>
          <w:bCs/>
          <w:color w:val="000000"/>
          <w:sz w:val="26"/>
          <w:szCs w:val="28"/>
        </w:rPr>
        <w:t>Vinh H</w:t>
      </w:r>
      <w:r>
        <w:rPr>
          <w:rFonts w:eastAsia="Calibri"/>
          <w:bCs/>
          <w:color w:val="000000"/>
          <w:sz w:val="26"/>
          <w:szCs w:val="28"/>
        </w:rPr>
        <w:t xml:space="preserve">ưng </w:t>
      </w:r>
      <w:r w:rsidRPr="00EC1D25">
        <w:rPr>
          <w:rFonts w:eastAsia="Times New Roman"/>
          <w:sz w:val="28"/>
          <w:szCs w:val="28"/>
        </w:rPr>
        <w:t>rất mong sự đồng thuận và tích cực hưởng ứng của toàn thể đoàn viên công đoàn</w:t>
      </w:r>
      <w:r>
        <w:rPr>
          <w:rFonts w:eastAsia="Times New Roman"/>
          <w:sz w:val="28"/>
          <w:szCs w:val="28"/>
        </w:rPr>
        <w:t xml:space="preserve"> nhằm </w:t>
      </w:r>
      <w:r>
        <w:rPr>
          <w:sz w:val="28"/>
          <w:szCs w:val="28"/>
          <w:lang w:val="vi-VN"/>
        </w:rPr>
        <w:t>góp phần</w:t>
      </w:r>
      <w:r>
        <w:rPr>
          <w:sz w:val="28"/>
          <w:szCs w:val="28"/>
        </w:rPr>
        <w:t xml:space="preserve"> hoàn thành xuất sắc các chỉ tiêu, nhiệm vụ đã đề ra./. </w:t>
      </w:r>
    </w:p>
    <w:p w:rsidR="001D6920" w:rsidRDefault="001D6920" w:rsidP="001D6920">
      <w:pPr>
        <w:spacing w:after="0" w:line="240" w:lineRule="auto"/>
        <w:ind w:right="-33"/>
        <w:jc w:val="both"/>
        <w:rPr>
          <w:sz w:val="28"/>
          <w:szCs w:val="28"/>
        </w:rPr>
      </w:pPr>
    </w:p>
    <w:tbl>
      <w:tblPr>
        <w:tblW w:w="0" w:type="auto"/>
        <w:tblLook w:val="0000" w:firstRow="0" w:lastRow="0" w:firstColumn="0" w:lastColumn="0" w:noHBand="0" w:noVBand="0"/>
      </w:tblPr>
      <w:tblGrid>
        <w:gridCol w:w="4526"/>
        <w:gridCol w:w="4546"/>
      </w:tblGrid>
      <w:tr w:rsidR="001D6920" w:rsidTr="00E309F9">
        <w:tc>
          <w:tcPr>
            <w:tcW w:w="4644" w:type="dxa"/>
          </w:tcPr>
          <w:p w:rsidR="001D6920" w:rsidRDefault="001D6920" w:rsidP="00E309F9">
            <w:pPr>
              <w:spacing w:after="0" w:line="240" w:lineRule="auto"/>
              <w:rPr>
                <w:rFonts w:eastAsia="Calibri"/>
                <w:b/>
                <w:i/>
              </w:rPr>
            </w:pPr>
            <w:r>
              <w:rPr>
                <w:rFonts w:eastAsia="Calibri"/>
                <w:b/>
                <w:i/>
              </w:rPr>
              <w:t>Nơi nhận:</w:t>
            </w:r>
          </w:p>
          <w:p w:rsidR="001D6920" w:rsidRDefault="001D6920" w:rsidP="00E309F9">
            <w:pPr>
              <w:spacing w:after="0" w:line="240" w:lineRule="auto"/>
              <w:rPr>
                <w:rFonts w:eastAsia="Calibri"/>
              </w:rPr>
            </w:pPr>
            <w:r>
              <w:rPr>
                <w:rFonts w:eastAsia="Calibri"/>
              </w:rPr>
              <w:t xml:space="preserve">- Chi bộ (B/c); </w:t>
            </w:r>
          </w:p>
          <w:p w:rsidR="001D6920" w:rsidRDefault="001D6920" w:rsidP="00E309F9">
            <w:pPr>
              <w:spacing w:after="0" w:line="240" w:lineRule="auto"/>
              <w:ind w:right="-33"/>
              <w:rPr>
                <w:rFonts w:eastAsia="Calibri"/>
                <w:b/>
                <w:sz w:val="28"/>
                <w:szCs w:val="28"/>
              </w:rPr>
            </w:pPr>
            <w:r>
              <w:rPr>
                <w:rFonts w:eastAsia="Calibri"/>
              </w:rPr>
              <w:t>- Lưu: CĐCS.</w:t>
            </w:r>
            <w:r>
              <w:rPr>
                <w:rFonts w:eastAsia="Calibri"/>
                <w:b/>
                <w:i/>
              </w:rPr>
              <w:t xml:space="preserve">          </w:t>
            </w:r>
          </w:p>
        </w:tc>
        <w:tc>
          <w:tcPr>
            <w:tcW w:w="4644" w:type="dxa"/>
          </w:tcPr>
          <w:p w:rsidR="001D6920" w:rsidRDefault="001D6920" w:rsidP="00E309F9">
            <w:pPr>
              <w:spacing w:after="0" w:line="240" w:lineRule="auto"/>
              <w:ind w:right="-33"/>
              <w:jc w:val="center"/>
              <w:rPr>
                <w:rFonts w:eastAsia="Calibri"/>
                <w:b/>
                <w:sz w:val="28"/>
                <w:szCs w:val="28"/>
              </w:rPr>
            </w:pPr>
            <w:r>
              <w:rPr>
                <w:rFonts w:eastAsia="Calibri"/>
                <w:b/>
                <w:sz w:val="28"/>
                <w:szCs w:val="28"/>
              </w:rPr>
              <w:t>TM. BCH CÔNG ĐOÀN TRƯỜNG</w:t>
            </w:r>
          </w:p>
          <w:p w:rsidR="001D6920" w:rsidRPr="00DD746F" w:rsidRDefault="001D6920" w:rsidP="00E309F9">
            <w:pPr>
              <w:spacing w:after="0" w:line="240" w:lineRule="auto"/>
              <w:ind w:right="-33"/>
              <w:jc w:val="center"/>
              <w:rPr>
                <w:rFonts w:eastAsia="Calibri"/>
                <w:b/>
                <w:sz w:val="28"/>
                <w:szCs w:val="28"/>
              </w:rPr>
            </w:pPr>
            <w:r w:rsidRPr="00DD746F">
              <w:rPr>
                <w:rFonts w:eastAsia="Calibri"/>
                <w:b/>
                <w:sz w:val="28"/>
                <w:szCs w:val="28"/>
              </w:rPr>
              <w:t>CHỦ TỊCH</w:t>
            </w:r>
          </w:p>
          <w:p w:rsidR="001D6920" w:rsidRDefault="001D6920" w:rsidP="00E309F9">
            <w:pPr>
              <w:spacing w:after="0" w:line="240" w:lineRule="auto"/>
              <w:ind w:right="-33"/>
              <w:jc w:val="center"/>
              <w:rPr>
                <w:rFonts w:eastAsia="Calibri"/>
                <w:b/>
                <w:sz w:val="28"/>
                <w:szCs w:val="28"/>
              </w:rPr>
            </w:pPr>
          </w:p>
          <w:p w:rsidR="001D6920" w:rsidRDefault="001D6920" w:rsidP="00E309F9">
            <w:pPr>
              <w:spacing w:after="0" w:line="240" w:lineRule="auto"/>
              <w:ind w:right="-33"/>
              <w:rPr>
                <w:rFonts w:eastAsia="Calibri"/>
                <w:b/>
                <w:sz w:val="28"/>
                <w:szCs w:val="28"/>
              </w:rPr>
            </w:pPr>
          </w:p>
          <w:p w:rsidR="001D6920" w:rsidRDefault="001D6920" w:rsidP="00E309F9">
            <w:pPr>
              <w:spacing w:after="0" w:line="240" w:lineRule="auto"/>
              <w:ind w:right="-33"/>
              <w:rPr>
                <w:rFonts w:eastAsia="Calibri"/>
                <w:b/>
                <w:sz w:val="28"/>
                <w:szCs w:val="28"/>
              </w:rPr>
            </w:pPr>
          </w:p>
          <w:p w:rsidR="001D6920" w:rsidRDefault="001D6920" w:rsidP="00E309F9">
            <w:pPr>
              <w:spacing w:after="0" w:line="240" w:lineRule="auto"/>
              <w:ind w:right="-33"/>
              <w:rPr>
                <w:rFonts w:eastAsia="Calibri"/>
                <w:b/>
                <w:sz w:val="28"/>
                <w:szCs w:val="28"/>
              </w:rPr>
            </w:pPr>
          </w:p>
          <w:p w:rsidR="001D6920" w:rsidRDefault="001D6920" w:rsidP="00E309F9">
            <w:pPr>
              <w:spacing w:after="0" w:line="240" w:lineRule="auto"/>
              <w:ind w:right="-33"/>
              <w:jc w:val="center"/>
              <w:rPr>
                <w:rFonts w:eastAsia="Calibri"/>
                <w:b/>
                <w:sz w:val="28"/>
                <w:szCs w:val="28"/>
              </w:rPr>
            </w:pPr>
            <w:r>
              <w:rPr>
                <w:rFonts w:eastAsia="Calibri"/>
                <w:b/>
                <w:sz w:val="28"/>
                <w:szCs w:val="28"/>
              </w:rPr>
              <w:t>Trần Văn Dáng</w:t>
            </w:r>
          </w:p>
        </w:tc>
      </w:tr>
    </w:tbl>
    <w:p w:rsidR="001D6920" w:rsidRDefault="001D6920" w:rsidP="001D6920">
      <w:pPr>
        <w:spacing w:after="0" w:line="240" w:lineRule="auto"/>
      </w:pPr>
    </w:p>
    <w:p w:rsidR="00A35000" w:rsidRDefault="00A35000"/>
    <w:sectPr w:rsidR="00A35000" w:rsidSect="003A42E1">
      <w:headerReference w:type="default" r:id="rId4"/>
      <w:pgSz w:w="11907" w:h="16839" w:code="9"/>
      <w:pgMar w:top="1077" w:right="1134" w:bottom="1021" w:left="1701" w:header="624" w:footer="51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505998"/>
      <w:docPartObj>
        <w:docPartGallery w:val="Page Numbers (Top of Page)"/>
        <w:docPartUnique/>
      </w:docPartObj>
    </w:sdtPr>
    <w:sdtEndPr>
      <w:rPr>
        <w:noProof/>
      </w:rPr>
    </w:sdtEndPr>
    <w:sdtContent>
      <w:p w:rsidR="003A42E1" w:rsidRDefault="001D6920" w:rsidP="003A42E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920"/>
    <w:rsid w:val="001D6920"/>
    <w:rsid w:val="00560D93"/>
    <w:rsid w:val="00A35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CF193"/>
  <w15:chartTrackingRefBased/>
  <w15:docId w15:val="{E692DF1D-B428-477D-B5E8-9781EC06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920"/>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qFormat/>
    <w:rsid w:val="001D6920"/>
    <w:pPr>
      <w:spacing w:beforeAutospacing="1" w:after="0" w:afterAutospacing="1" w:line="240" w:lineRule="auto"/>
    </w:pPr>
    <w:rPr>
      <w:rFonts w:eastAsia="SimSun" w:cs="Times New Roman"/>
      <w:szCs w:val="24"/>
      <w:lang w:eastAsia="zh-CN"/>
    </w:rPr>
  </w:style>
  <w:style w:type="paragraph" w:styleId="Header">
    <w:name w:val="header"/>
    <w:basedOn w:val="Normal"/>
    <w:link w:val="HeaderChar"/>
    <w:uiPriority w:val="99"/>
    <w:unhideWhenUsed/>
    <w:rsid w:val="001D6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92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1446</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2024-10-10T21:10:00Z</dcterms:created>
  <dcterms:modified xsi:type="dcterms:W3CDTF">2024-10-10T21:11:00Z</dcterms:modified>
</cp:coreProperties>
</file>