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1E0" w:firstRow="1" w:lastRow="1" w:firstColumn="1" w:lastColumn="1" w:noHBand="0" w:noVBand="0"/>
      </w:tblPr>
      <w:tblGrid>
        <w:gridCol w:w="4170"/>
        <w:gridCol w:w="5750"/>
      </w:tblGrid>
      <w:tr w:rsidR="006F596E" w14:paraId="6504F508" w14:textId="77777777" w:rsidTr="006F596E">
        <w:trPr>
          <w:trHeight w:val="1227"/>
          <w:jc w:val="center"/>
        </w:trPr>
        <w:tc>
          <w:tcPr>
            <w:tcW w:w="4170" w:type="dxa"/>
          </w:tcPr>
          <w:p w14:paraId="7C3942E7" w14:textId="77777777" w:rsidR="006F596E" w:rsidRPr="00E51F39" w:rsidRDefault="006F596E" w:rsidP="006F596E">
            <w:pPr>
              <w:pStyle w:val="Title"/>
              <w:spacing w:line="288" w:lineRule="auto"/>
              <w:rPr>
                <w:rFonts w:ascii="Times New Roman" w:hAnsi="Times New Roman"/>
                <w:bCs/>
                <w:i w:val="0"/>
                <w:sz w:val="26"/>
                <w:szCs w:val="26"/>
              </w:rPr>
            </w:pPr>
            <w:r w:rsidRPr="00E51F39">
              <w:rPr>
                <w:rFonts w:ascii="Times New Roman" w:hAnsi="Times New Roman"/>
                <w:bCs/>
                <w:i w:val="0"/>
                <w:sz w:val="26"/>
                <w:szCs w:val="26"/>
              </w:rPr>
              <w:t>CĐCS TRƯỜNG</w:t>
            </w:r>
            <w:r>
              <w:rPr>
                <w:rFonts w:ascii="Times New Roman" w:hAnsi="Times New Roman"/>
                <w:bCs/>
                <w:i w:val="0"/>
                <w:sz w:val="26"/>
                <w:szCs w:val="26"/>
              </w:rPr>
              <w:t xml:space="preserve"> </w:t>
            </w:r>
            <w:r w:rsidRPr="00E51F39">
              <w:rPr>
                <w:rFonts w:ascii="Times New Roman" w:hAnsi="Times New Roman"/>
                <w:bCs/>
                <w:i w:val="0"/>
                <w:sz w:val="26"/>
                <w:szCs w:val="26"/>
              </w:rPr>
              <w:t>T</w:t>
            </w:r>
            <w:r>
              <w:rPr>
                <w:rFonts w:ascii="Times New Roman" w:hAnsi="Times New Roman"/>
                <w:bCs/>
                <w:i w:val="0"/>
                <w:sz w:val="26"/>
                <w:szCs w:val="26"/>
              </w:rPr>
              <w:t>H</w:t>
            </w:r>
            <w:r w:rsidRPr="00E51F39">
              <w:rPr>
                <w:rFonts w:ascii="Times New Roman" w:hAnsi="Times New Roman"/>
                <w:bCs/>
                <w:i w:val="0"/>
                <w:sz w:val="26"/>
                <w:szCs w:val="26"/>
              </w:rPr>
              <w:t xml:space="preserve"> VINH HƯNG 1</w:t>
            </w:r>
          </w:p>
          <w:p w14:paraId="37F383F3" w14:textId="3BC89FB0" w:rsidR="006F596E" w:rsidRPr="006F596E" w:rsidRDefault="00B6799B" w:rsidP="006F596E">
            <w:pPr>
              <w:pStyle w:val="TableParagraph"/>
              <w:spacing w:before="1"/>
              <w:ind w:left="180" w:right="87"/>
              <w:jc w:val="center"/>
              <w:rPr>
                <w:iCs/>
                <w:sz w:val="26"/>
              </w:rPr>
            </w:pPr>
            <w:r>
              <w:rPr>
                <w:b/>
                <w:iCs/>
                <w:noProof/>
                <w:sz w:val="26"/>
                <w:szCs w:val="26"/>
              </w:rPr>
              <w:pict w14:anchorId="098CDE4F">
                <v:line id="_x0000_s2054" style="position:absolute;left:0;text-align:left;z-index:251658240" from="65.95pt,15.45pt" to="141.75pt,15.45pt"/>
              </w:pict>
            </w:r>
            <w:r w:rsidR="006F596E" w:rsidRPr="006F596E">
              <w:rPr>
                <w:b/>
                <w:iCs/>
                <w:sz w:val="26"/>
                <w:szCs w:val="26"/>
              </w:rPr>
              <w:t>BAN THANH TRA</w:t>
            </w:r>
          </w:p>
        </w:tc>
        <w:tc>
          <w:tcPr>
            <w:tcW w:w="5750" w:type="dxa"/>
          </w:tcPr>
          <w:p w14:paraId="5A9910AF" w14:textId="77777777" w:rsidR="006F596E" w:rsidRPr="006F596E" w:rsidRDefault="006F596E" w:rsidP="006F596E">
            <w:pPr>
              <w:pStyle w:val="Title"/>
              <w:spacing w:line="288" w:lineRule="auto"/>
              <w:rPr>
                <w:rFonts w:ascii="Times New Roman" w:hAnsi="Times New Roman"/>
                <w:b/>
                <w:i w:val="0"/>
                <w:sz w:val="26"/>
                <w:szCs w:val="26"/>
                <w:lang w:val="vi"/>
              </w:rPr>
            </w:pPr>
            <w:r w:rsidRPr="006F596E">
              <w:rPr>
                <w:rFonts w:ascii="Times New Roman" w:hAnsi="Times New Roman"/>
                <w:b/>
                <w:i w:val="0"/>
                <w:sz w:val="26"/>
                <w:szCs w:val="26"/>
                <w:lang w:val="vi"/>
              </w:rPr>
              <w:t>CỘNG HOÀ XÃ HỘI CHỦ NGHĨA VIỆT NAM</w:t>
            </w:r>
          </w:p>
          <w:p w14:paraId="51FCA9A5" w14:textId="3D21F15A" w:rsidR="006F596E" w:rsidRDefault="00B6799B" w:rsidP="006F596E">
            <w:pPr>
              <w:pStyle w:val="TableParagraph"/>
              <w:spacing w:before="1" w:line="279" w:lineRule="exact"/>
              <w:ind w:left="105" w:right="178"/>
              <w:jc w:val="center"/>
              <w:rPr>
                <w:i/>
                <w:sz w:val="26"/>
              </w:rPr>
            </w:pPr>
            <w:r>
              <w:rPr>
                <w:noProof/>
                <w:sz w:val="26"/>
                <w:szCs w:val="26"/>
              </w:rPr>
              <w:pict w14:anchorId="7A8BA72B">
                <v:line id="_x0000_s2055" style="position:absolute;left:0;text-align:left;z-index:251660288" from="69.05pt,16pt" to="221.1pt,16pt"/>
              </w:pict>
            </w:r>
            <w:r w:rsidR="006F596E" w:rsidRPr="00D349DD">
              <w:rPr>
                <w:b/>
                <w:i/>
                <w:sz w:val="26"/>
                <w:szCs w:val="26"/>
              </w:rPr>
              <w:t>Độc lập - Tự do - Hạnh phúc</w:t>
            </w:r>
          </w:p>
        </w:tc>
      </w:tr>
    </w:tbl>
    <w:p w14:paraId="26371781" w14:textId="2F2649CE" w:rsidR="006F596E" w:rsidRDefault="00AD3048" w:rsidP="006F596E">
      <w:pPr>
        <w:pStyle w:val="Heading1"/>
        <w:spacing w:before="88" w:line="321" w:lineRule="exact"/>
        <w:ind w:left="0" w:right="1143"/>
        <w:jc w:val="center"/>
      </w:pPr>
      <w:r>
        <w:t>BÁO CÁO</w:t>
      </w:r>
    </w:p>
    <w:p w14:paraId="7992AD5D" w14:textId="212EB6BC" w:rsidR="00317FB1" w:rsidRPr="006F596E" w:rsidRDefault="00AD3048" w:rsidP="006F596E">
      <w:pPr>
        <w:ind w:left="695" w:right="1143"/>
        <w:jc w:val="center"/>
        <w:rPr>
          <w:b/>
          <w:sz w:val="28"/>
          <w:lang w:val="vi-VN"/>
        </w:rPr>
      </w:pPr>
      <w:r>
        <w:rPr>
          <w:b/>
          <w:sz w:val="28"/>
        </w:rPr>
        <w:t>Tổng kết hoạt động Ban Thanh tra nhân dân năm học 20</w:t>
      </w:r>
      <w:r w:rsidR="006F596E">
        <w:rPr>
          <w:b/>
          <w:sz w:val="28"/>
          <w:lang w:val="vi-VN"/>
        </w:rPr>
        <w:t>20</w:t>
      </w:r>
      <w:r>
        <w:rPr>
          <w:b/>
          <w:sz w:val="28"/>
        </w:rPr>
        <w:t>– 202</w:t>
      </w:r>
      <w:r w:rsidR="006F596E">
        <w:rPr>
          <w:b/>
          <w:sz w:val="28"/>
          <w:lang w:val="vi-VN"/>
        </w:rPr>
        <w:t>1</w:t>
      </w:r>
      <w:r>
        <w:rPr>
          <w:b/>
          <w:sz w:val="28"/>
        </w:rPr>
        <w:t xml:space="preserve"> và phương hướng nhiệm vụ năm học</w:t>
      </w:r>
      <w:r w:rsidR="006F596E">
        <w:rPr>
          <w:b/>
          <w:sz w:val="28"/>
          <w:lang w:val="vi-VN"/>
        </w:rPr>
        <w:t xml:space="preserve">  </w:t>
      </w:r>
      <w:r>
        <w:rPr>
          <w:b/>
          <w:sz w:val="28"/>
        </w:rPr>
        <w:t>202</w:t>
      </w:r>
      <w:r w:rsidR="006F596E">
        <w:rPr>
          <w:b/>
          <w:sz w:val="28"/>
          <w:lang w:val="vi-VN"/>
        </w:rPr>
        <w:t>1</w:t>
      </w:r>
      <w:r>
        <w:rPr>
          <w:b/>
          <w:sz w:val="28"/>
        </w:rPr>
        <w:t>-202</w:t>
      </w:r>
      <w:r w:rsidR="006F596E">
        <w:rPr>
          <w:b/>
          <w:sz w:val="28"/>
          <w:lang w:val="vi-VN"/>
        </w:rPr>
        <w:t>2</w:t>
      </w:r>
    </w:p>
    <w:p w14:paraId="0B11D188" w14:textId="77777777" w:rsidR="00317FB1" w:rsidRDefault="00317FB1">
      <w:pPr>
        <w:pStyle w:val="BodyText"/>
        <w:spacing w:before="10"/>
        <w:ind w:left="0" w:firstLine="0"/>
        <w:jc w:val="left"/>
        <w:rPr>
          <w:b/>
          <w:sz w:val="27"/>
        </w:rPr>
      </w:pPr>
    </w:p>
    <w:p w14:paraId="45A014EA" w14:textId="0C10EF9F"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Căn cứ kế hoạch hoạt động của BCH công đoàn </w:t>
      </w:r>
      <w:r w:rsidR="006F596E" w:rsidRPr="006F596E">
        <w:rPr>
          <w:rFonts w:asciiTheme="majorHAnsi" w:hAnsiTheme="majorHAnsi" w:cstheme="majorHAnsi"/>
          <w:sz w:val="28"/>
          <w:szCs w:val="28"/>
        </w:rPr>
        <w:t xml:space="preserve">trường </w:t>
      </w:r>
      <w:r w:rsidRPr="006F596E">
        <w:rPr>
          <w:rFonts w:asciiTheme="majorHAnsi" w:hAnsiTheme="majorHAnsi" w:cstheme="majorHAnsi"/>
          <w:sz w:val="28"/>
          <w:szCs w:val="28"/>
        </w:rPr>
        <w:t>TH</w:t>
      </w:r>
      <w:r w:rsidR="006F596E" w:rsidRPr="006F596E">
        <w:rPr>
          <w:rFonts w:asciiTheme="majorHAnsi" w:hAnsiTheme="majorHAnsi" w:cstheme="majorHAnsi"/>
          <w:sz w:val="28"/>
          <w:szCs w:val="28"/>
        </w:rPr>
        <w:t xml:space="preserve"> Vinh Hưng 1</w:t>
      </w:r>
      <w:r w:rsidRPr="006F596E">
        <w:rPr>
          <w:rFonts w:asciiTheme="majorHAnsi" w:hAnsiTheme="majorHAnsi" w:cstheme="majorHAnsi"/>
          <w:sz w:val="28"/>
          <w:szCs w:val="28"/>
        </w:rPr>
        <w:t xml:space="preserve"> năm học 20</w:t>
      </w:r>
      <w:r w:rsidR="006F596E" w:rsidRPr="006F596E">
        <w:rPr>
          <w:rFonts w:asciiTheme="majorHAnsi" w:hAnsiTheme="majorHAnsi" w:cstheme="majorHAnsi"/>
          <w:sz w:val="28"/>
          <w:szCs w:val="28"/>
        </w:rPr>
        <w:t>21</w:t>
      </w:r>
      <w:r w:rsidRPr="006F596E">
        <w:rPr>
          <w:rFonts w:asciiTheme="majorHAnsi" w:hAnsiTheme="majorHAnsi" w:cstheme="majorHAnsi"/>
          <w:sz w:val="28"/>
          <w:szCs w:val="28"/>
        </w:rPr>
        <w:t xml:space="preserve"> – 202</w:t>
      </w:r>
      <w:r w:rsidR="006F596E" w:rsidRPr="006F596E">
        <w:rPr>
          <w:rFonts w:asciiTheme="majorHAnsi" w:hAnsiTheme="majorHAnsi" w:cstheme="majorHAnsi"/>
          <w:sz w:val="28"/>
          <w:szCs w:val="28"/>
        </w:rPr>
        <w:t>2</w:t>
      </w:r>
      <w:r w:rsidRPr="006F596E">
        <w:rPr>
          <w:rFonts w:asciiTheme="majorHAnsi" w:hAnsiTheme="majorHAnsi" w:cstheme="majorHAnsi"/>
          <w:sz w:val="28"/>
          <w:szCs w:val="28"/>
        </w:rPr>
        <w:t>;</w:t>
      </w:r>
    </w:p>
    <w:p w14:paraId="0DA70629" w14:textId="77777777" w:rsidR="006F596E"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Căn cứ theo kế hoạch hoạt động của ban TTND </w:t>
      </w:r>
      <w:r w:rsidR="006F596E" w:rsidRPr="006F596E">
        <w:rPr>
          <w:rFonts w:asciiTheme="majorHAnsi" w:hAnsiTheme="majorHAnsi" w:cstheme="majorHAnsi"/>
          <w:sz w:val="28"/>
          <w:szCs w:val="28"/>
        </w:rPr>
        <w:t>trường TH Vinh Hưng 1 năm học 2021 – 2022;</w:t>
      </w:r>
    </w:p>
    <w:p w14:paraId="5D54F18C" w14:textId="34AA91ED"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Căn cứ vào tình hình thực tế của đơn vị, Ban TTND trường </w:t>
      </w:r>
      <w:r w:rsidR="006F596E" w:rsidRPr="006F596E">
        <w:rPr>
          <w:rFonts w:asciiTheme="majorHAnsi" w:hAnsiTheme="majorHAnsi" w:cstheme="majorHAnsi"/>
          <w:sz w:val="28"/>
          <w:szCs w:val="28"/>
        </w:rPr>
        <w:t xml:space="preserve">TH Vinh Hưng 1 </w:t>
      </w:r>
      <w:r w:rsidRPr="006F596E">
        <w:rPr>
          <w:rFonts w:asciiTheme="majorHAnsi" w:hAnsiTheme="majorHAnsi" w:cstheme="majorHAnsi"/>
          <w:sz w:val="28"/>
          <w:szCs w:val="28"/>
        </w:rPr>
        <w:t>báo cáo lại kết quả hoạt động năm học 20</w:t>
      </w:r>
      <w:r w:rsidR="006F596E" w:rsidRPr="006F596E">
        <w:rPr>
          <w:rFonts w:asciiTheme="majorHAnsi" w:hAnsiTheme="majorHAnsi" w:cstheme="majorHAnsi"/>
          <w:sz w:val="28"/>
          <w:szCs w:val="28"/>
        </w:rPr>
        <w:t>20</w:t>
      </w:r>
      <w:r w:rsidRPr="006F596E">
        <w:rPr>
          <w:rFonts w:asciiTheme="majorHAnsi" w:hAnsiTheme="majorHAnsi" w:cstheme="majorHAnsi"/>
          <w:sz w:val="28"/>
          <w:szCs w:val="28"/>
        </w:rPr>
        <w:t xml:space="preserve"> – 202</w:t>
      </w:r>
      <w:r w:rsidR="006F596E" w:rsidRPr="006F596E">
        <w:rPr>
          <w:rFonts w:asciiTheme="majorHAnsi" w:hAnsiTheme="majorHAnsi" w:cstheme="majorHAnsi"/>
          <w:sz w:val="28"/>
          <w:szCs w:val="28"/>
        </w:rPr>
        <w:t xml:space="preserve">1 </w:t>
      </w:r>
      <w:r w:rsidRPr="006F596E">
        <w:rPr>
          <w:rFonts w:asciiTheme="majorHAnsi" w:hAnsiTheme="majorHAnsi" w:cstheme="majorHAnsi"/>
          <w:sz w:val="28"/>
          <w:szCs w:val="28"/>
        </w:rPr>
        <w:t>như sau:</w:t>
      </w:r>
    </w:p>
    <w:p w14:paraId="1EC36885" w14:textId="4162DD33" w:rsidR="00317FB1" w:rsidRPr="006F596E" w:rsidRDefault="00AD3048" w:rsidP="006F596E">
      <w:pPr>
        <w:spacing w:before="120" w:after="120"/>
        <w:ind w:firstLine="340"/>
        <w:jc w:val="both"/>
        <w:rPr>
          <w:rFonts w:asciiTheme="majorHAnsi" w:hAnsiTheme="majorHAnsi" w:cstheme="majorHAnsi"/>
          <w:b/>
          <w:bCs/>
          <w:sz w:val="28"/>
          <w:szCs w:val="28"/>
        </w:rPr>
      </w:pPr>
      <w:r w:rsidRPr="006F596E">
        <w:rPr>
          <w:rFonts w:asciiTheme="majorHAnsi" w:hAnsiTheme="majorHAnsi" w:cstheme="majorHAnsi"/>
          <w:b/>
          <w:bCs/>
          <w:sz w:val="28"/>
          <w:szCs w:val="28"/>
        </w:rPr>
        <w:t>I</w:t>
      </w:r>
      <w:r w:rsidR="00BC6A75">
        <w:rPr>
          <w:rFonts w:asciiTheme="majorHAnsi" w:hAnsiTheme="majorHAnsi" w:cstheme="majorHAnsi"/>
          <w:b/>
          <w:bCs/>
          <w:sz w:val="28"/>
          <w:szCs w:val="28"/>
          <w:lang w:val="vi-VN"/>
        </w:rPr>
        <w:t>.</w:t>
      </w:r>
      <w:r w:rsidRPr="006F596E">
        <w:rPr>
          <w:rFonts w:asciiTheme="majorHAnsi" w:hAnsiTheme="majorHAnsi" w:cstheme="majorHAnsi"/>
          <w:b/>
          <w:bCs/>
          <w:sz w:val="28"/>
          <w:szCs w:val="28"/>
        </w:rPr>
        <w:t xml:space="preserve"> Đặc điểm tình hình:</w:t>
      </w:r>
    </w:p>
    <w:p w14:paraId="498D75EE" w14:textId="34127AE4"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Ban Thanh tra nhân dân (TTND) trường </w:t>
      </w:r>
      <w:r w:rsidR="006F596E" w:rsidRPr="006F596E">
        <w:rPr>
          <w:rFonts w:asciiTheme="majorHAnsi" w:hAnsiTheme="majorHAnsi" w:cstheme="majorHAnsi"/>
          <w:sz w:val="28"/>
          <w:szCs w:val="28"/>
        </w:rPr>
        <w:t xml:space="preserve">TH Vinh Hưng 1 </w:t>
      </w:r>
      <w:r w:rsidRPr="006F596E">
        <w:rPr>
          <w:rFonts w:asciiTheme="majorHAnsi" w:hAnsiTheme="majorHAnsi" w:cstheme="majorHAnsi"/>
          <w:sz w:val="28"/>
          <w:szCs w:val="28"/>
        </w:rPr>
        <w:t>được kiện toàn qua cuộc hội nghị công nhân viên chức đầu năm học 20</w:t>
      </w:r>
      <w:r w:rsidR="006F596E">
        <w:rPr>
          <w:rFonts w:asciiTheme="majorHAnsi" w:hAnsiTheme="majorHAnsi" w:cstheme="majorHAnsi"/>
          <w:sz w:val="28"/>
          <w:szCs w:val="28"/>
          <w:lang w:val="vi-VN"/>
        </w:rPr>
        <w:t>20</w:t>
      </w:r>
      <w:r w:rsidRPr="006F596E">
        <w:rPr>
          <w:rFonts w:asciiTheme="majorHAnsi" w:hAnsiTheme="majorHAnsi" w:cstheme="majorHAnsi"/>
          <w:sz w:val="28"/>
          <w:szCs w:val="28"/>
        </w:rPr>
        <w:t>-202</w:t>
      </w:r>
      <w:r w:rsidR="006F596E">
        <w:rPr>
          <w:rFonts w:asciiTheme="majorHAnsi" w:hAnsiTheme="majorHAnsi" w:cstheme="majorHAnsi"/>
          <w:sz w:val="28"/>
          <w:szCs w:val="28"/>
          <w:lang w:val="vi-VN"/>
        </w:rPr>
        <w:t>1</w:t>
      </w:r>
      <w:r w:rsidRPr="006F596E">
        <w:rPr>
          <w:rFonts w:asciiTheme="majorHAnsi" w:hAnsiTheme="majorHAnsi" w:cstheme="majorHAnsi"/>
          <w:sz w:val="28"/>
          <w:szCs w:val="28"/>
        </w:rPr>
        <w:t>. Cơ cấu Ban thanh tra gồm 3 đ/c:</w:t>
      </w:r>
    </w:p>
    <w:p w14:paraId="52F20D77" w14:textId="50C15D2F"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Ông </w:t>
      </w:r>
      <w:r w:rsidR="006F596E">
        <w:rPr>
          <w:rFonts w:asciiTheme="majorHAnsi" w:hAnsiTheme="majorHAnsi" w:cstheme="majorHAnsi"/>
          <w:sz w:val="28"/>
          <w:szCs w:val="28"/>
          <w:lang w:val="vi-VN"/>
        </w:rPr>
        <w:t>Hoàng Bảo Quốc</w:t>
      </w:r>
      <w:r w:rsidRPr="006F596E">
        <w:rPr>
          <w:rFonts w:asciiTheme="majorHAnsi" w:hAnsiTheme="majorHAnsi" w:cstheme="majorHAnsi"/>
          <w:sz w:val="28"/>
          <w:szCs w:val="28"/>
        </w:rPr>
        <w:t xml:space="preserve">, giáo viên tổ </w:t>
      </w:r>
      <w:r w:rsidR="006F596E">
        <w:rPr>
          <w:rFonts w:asciiTheme="majorHAnsi" w:hAnsiTheme="majorHAnsi" w:cstheme="majorHAnsi"/>
          <w:sz w:val="28"/>
          <w:szCs w:val="28"/>
          <w:lang w:val="vi-VN"/>
        </w:rPr>
        <w:t>trưởng Bộ môn</w:t>
      </w:r>
      <w:r w:rsidRPr="006F596E">
        <w:rPr>
          <w:rFonts w:asciiTheme="majorHAnsi" w:hAnsiTheme="majorHAnsi" w:cstheme="majorHAnsi"/>
          <w:sz w:val="28"/>
          <w:szCs w:val="28"/>
        </w:rPr>
        <w:t>, trưởng ban;</w:t>
      </w:r>
    </w:p>
    <w:p w14:paraId="2AFB7E8D" w14:textId="7E2CF260"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Bà </w:t>
      </w:r>
      <w:r w:rsidR="00586C4B">
        <w:rPr>
          <w:color w:val="000000"/>
          <w:sz w:val="28"/>
          <w:szCs w:val="28"/>
          <w:shd w:val="clear" w:color="auto" w:fill="FFFFFF"/>
          <w:lang w:val="es-AR"/>
        </w:rPr>
        <w:t>Nguyễn Thị Bé</w:t>
      </w:r>
      <w:r w:rsidR="00586C4B" w:rsidRPr="008C2525">
        <w:rPr>
          <w:color w:val="000000"/>
          <w:sz w:val="28"/>
          <w:szCs w:val="28"/>
          <w:shd w:val="clear" w:color="auto" w:fill="FFFFFF"/>
          <w:lang w:val="es-AR"/>
        </w:rPr>
        <w:t xml:space="preserve"> </w:t>
      </w:r>
      <w:r w:rsidRPr="006F596E">
        <w:rPr>
          <w:rFonts w:asciiTheme="majorHAnsi" w:hAnsiTheme="majorHAnsi" w:cstheme="majorHAnsi"/>
          <w:sz w:val="28"/>
          <w:szCs w:val="28"/>
        </w:rPr>
        <w:t xml:space="preserve">tổ </w:t>
      </w:r>
      <w:r w:rsidR="006F596E">
        <w:rPr>
          <w:rFonts w:asciiTheme="majorHAnsi" w:hAnsiTheme="majorHAnsi" w:cstheme="majorHAnsi"/>
          <w:sz w:val="28"/>
          <w:szCs w:val="28"/>
          <w:lang w:val="vi-VN"/>
        </w:rPr>
        <w:t>trưởng Văn phòng</w:t>
      </w:r>
      <w:r w:rsidRPr="006F596E">
        <w:rPr>
          <w:rFonts w:asciiTheme="majorHAnsi" w:hAnsiTheme="majorHAnsi" w:cstheme="majorHAnsi"/>
          <w:sz w:val="28"/>
          <w:szCs w:val="28"/>
        </w:rPr>
        <w:t>, thư ký;</w:t>
      </w:r>
    </w:p>
    <w:p w14:paraId="0D32A56B" w14:textId="5CA658B2"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Ông Ngô </w:t>
      </w:r>
      <w:r w:rsidR="006F596E">
        <w:rPr>
          <w:rFonts w:asciiTheme="majorHAnsi" w:hAnsiTheme="majorHAnsi" w:cstheme="majorHAnsi"/>
          <w:sz w:val="28"/>
          <w:szCs w:val="28"/>
          <w:lang w:val="vi-VN"/>
        </w:rPr>
        <w:t>Quý Tập</w:t>
      </w:r>
      <w:r w:rsidRPr="006F596E">
        <w:rPr>
          <w:rFonts w:asciiTheme="majorHAnsi" w:hAnsiTheme="majorHAnsi" w:cstheme="majorHAnsi"/>
          <w:sz w:val="28"/>
          <w:szCs w:val="28"/>
        </w:rPr>
        <w:t xml:space="preserve">, giáo viên </w:t>
      </w:r>
      <w:r w:rsidR="006F596E">
        <w:rPr>
          <w:rFonts w:asciiTheme="majorHAnsi" w:hAnsiTheme="majorHAnsi" w:cstheme="majorHAnsi"/>
          <w:sz w:val="28"/>
          <w:szCs w:val="28"/>
          <w:lang w:val="vi-VN"/>
        </w:rPr>
        <w:t>Tổng phụ trách đội</w:t>
      </w:r>
      <w:r w:rsidRPr="006F596E">
        <w:rPr>
          <w:rFonts w:asciiTheme="majorHAnsi" w:hAnsiTheme="majorHAnsi" w:cstheme="majorHAnsi"/>
          <w:sz w:val="28"/>
          <w:szCs w:val="28"/>
        </w:rPr>
        <w:t>, ủy viên.</w:t>
      </w:r>
    </w:p>
    <w:p w14:paraId="6B00A434" w14:textId="77777777"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Sau khi được kiện toàn, Ban TTND đã căn cứ nhiệm vụ, quyền hạn để tiến hành làm việc dưới sự chỉ đạo trực tiếp của Ban giám hiệu và tổ chức Công đoàn cơ sở nhằm đảm bảo dân chủ, kỷ cương trong trường học.</w:t>
      </w:r>
    </w:p>
    <w:p w14:paraId="12A850C9" w14:textId="2436AC14" w:rsidR="00317FB1" w:rsidRPr="00F361DF" w:rsidRDefault="00AD3048" w:rsidP="006F596E">
      <w:pPr>
        <w:spacing w:before="120" w:after="120"/>
        <w:ind w:firstLine="340"/>
        <w:jc w:val="both"/>
        <w:rPr>
          <w:rFonts w:asciiTheme="majorHAnsi" w:hAnsiTheme="majorHAnsi" w:cstheme="majorHAnsi"/>
          <w:b/>
          <w:bCs/>
          <w:i/>
          <w:iCs/>
          <w:sz w:val="28"/>
          <w:szCs w:val="28"/>
        </w:rPr>
      </w:pPr>
      <w:r w:rsidRPr="00F361DF">
        <w:rPr>
          <w:rFonts w:asciiTheme="majorHAnsi" w:hAnsiTheme="majorHAnsi" w:cstheme="majorHAnsi"/>
          <w:b/>
          <w:bCs/>
          <w:i/>
          <w:iCs/>
          <w:sz w:val="28"/>
          <w:szCs w:val="28"/>
        </w:rPr>
        <w:t>Thuận lợi:</w:t>
      </w:r>
    </w:p>
    <w:p w14:paraId="5E2FE617" w14:textId="77777777"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Được sự quan tâm giúp đỡ nhiệt tình có trách nhiệm cao của BCH công đoàn và được sự tạo điều kiện của BGH nên việc thực hiện nhiệm vụ của Ban TTND đạt được nhiều kết quả khả quan.</w:t>
      </w:r>
    </w:p>
    <w:p w14:paraId="6E9AED99" w14:textId="0D46C9AD"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Ban TTND đa số là các thành viên có nhiều nhiệt huyết và năng động nên hiệu quả và chất lượng công việc là khá tốt.</w:t>
      </w:r>
    </w:p>
    <w:p w14:paraId="489A0057" w14:textId="68E94A60" w:rsidR="00317FB1" w:rsidRPr="00F361DF" w:rsidRDefault="00AD3048" w:rsidP="006F596E">
      <w:pPr>
        <w:spacing w:before="120" w:after="120"/>
        <w:ind w:firstLine="340"/>
        <w:jc w:val="both"/>
        <w:rPr>
          <w:rFonts w:asciiTheme="majorHAnsi" w:hAnsiTheme="majorHAnsi" w:cstheme="majorHAnsi"/>
          <w:b/>
          <w:bCs/>
          <w:i/>
          <w:iCs/>
          <w:sz w:val="28"/>
          <w:szCs w:val="28"/>
        </w:rPr>
      </w:pPr>
      <w:r w:rsidRPr="00F361DF">
        <w:rPr>
          <w:rFonts w:asciiTheme="majorHAnsi" w:hAnsiTheme="majorHAnsi" w:cstheme="majorHAnsi"/>
          <w:b/>
          <w:bCs/>
          <w:i/>
          <w:iCs/>
          <w:sz w:val="28"/>
          <w:szCs w:val="28"/>
        </w:rPr>
        <w:t>Khó khăn:</w:t>
      </w:r>
    </w:p>
    <w:p w14:paraId="570BE9E3" w14:textId="33119F7C"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Các thành viên Ban TTND tiếp xúc với </w:t>
      </w:r>
      <w:r w:rsidR="009609DE">
        <w:rPr>
          <w:rFonts w:asciiTheme="majorHAnsi" w:hAnsiTheme="majorHAnsi" w:cstheme="majorHAnsi"/>
          <w:sz w:val="28"/>
          <w:szCs w:val="28"/>
          <w:lang w:val="vi-VN"/>
        </w:rPr>
        <w:t>nhiệm vụ</w:t>
      </w:r>
      <w:r w:rsidRPr="006F596E">
        <w:rPr>
          <w:rFonts w:asciiTheme="majorHAnsi" w:hAnsiTheme="majorHAnsi" w:cstheme="majorHAnsi"/>
          <w:sz w:val="28"/>
          <w:szCs w:val="28"/>
        </w:rPr>
        <w:t xml:space="preserve"> mới nên kinh nghiệm xử lí công việc đôi khi còn hạn chế.</w:t>
      </w:r>
    </w:p>
    <w:p w14:paraId="7F1892F6" w14:textId="77777777"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Hầu hết các thành viên Ban TTND là cán bộ kiêm nhiệm, thời gian chủ yếu là phục vụ cho công tác giảng dạy nên thời gian dành cho công việc còn bị động.</w:t>
      </w:r>
    </w:p>
    <w:p w14:paraId="4628879C" w14:textId="330652F3" w:rsidR="00F361DF" w:rsidRPr="009609DE" w:rsidRDefault="00AD3048" w:rsidP="00F361DF">
      <w:pPr>
        <w:spacing w:before="120" w:after="120"/>
        <w:ind w:firstLine="340"/>
        <w:jc w:val="both"/>
        <w:rPr>
          <w:rFonts w:asciiTheme="majorHAnsi" w:hAnsiTheme="majorHAnsi" w:cstheme="majorHAnsi"/>
          <w:b/>
          <w:bCs/>
          <w:sz w:val="28"/>
          <w:szCs w:val="28"/>
          <w:lang w:val="vi-VN"/>
        </w:rPr>
      </w:pPr>
      <w:r w:rsidRPr="00F361DF">
        <w:rPr>
          <w:rFonts w:asciiTheme="majorHAnsi" w:hAnsiTheme="majorHAnsi" w:cstheme="majorHAnsi"/>
          <w:b/>
          <w:bCs/>
          <w:sz w:val="28"/>
          <w:szCs w:val="28"/>
        </w:rPr>
        <w:t>II</w:t>
      </w:r>
      <w:r w:rsidR="00BC6A75">
        <w:rPr>
          <w:rFonts w:asciiTheme="majorHAnsi" w:hAnsiTheme="majorHAnsi" w:cstheme="majorHAnsi"/>
          <w:b/>
          <w:bCs/>
          <w:sz w:val="28"/>
          <w:szCs w:val="28"/>
          <w:lang w:val="vi-VN"/>
        </w:rPr>
        <w:t>.</w:t>
      </w:r>
      <w:r w:rsidRPr="00F361DF">
        <w:rPr>
          <w:rFonts w:asciiTheme="majorHAnsi" w:hAnsiTheme="majorHAnsi" w:cstheme="majorHAnsi"/>
          <w:b/>
          <w:bCs/>
          <w:sz w:val="28"/>
          <w:szCs w:val="28"/>
        </w:rPr>
        <w:t xml:space="preserve"> Kết quả thực hiện nhiệm vụ của Ban TTND năm học 20</w:t>
      </w:r>
      <w:r w:rsidR="009609DE">
        <w:rPr>
          <w:rFonts w:asciiTheme="majorHAnsi" w:hAnsiTheme="majorHAnsi" w:cstheme="majorHAnsi"/>
          <w:b/>
          <w:bCs/>
          <w:sz w:val="28"/>
          <w:szCs w:val="28"/>
          <w:lang w:val="vi-VN"/>
        </w:rPr>
        <w:t>20</w:t>
      </w:r>
      <w:r w:rsidRPr="00F361DF">
        <w:rPr>
          <w:rFonts w:asciiTheme="majorHAnsi" w:hAnsiTheme="majorHAnsi" w:cstheme="majorHAnsi"/>
          <w:b/>
          <w:bCs/>
          <w:sz w:val="28"/>
          <w:szCs w:val="28"/>
        </w:rPr>
        <w:t>-202</w:t>
      </w:r>
      <w:r w:rsidR="009609DE">
        <w:rPr>
          <w:rFonts w:asciiTheme="majorHAnsi" w:hAnsiTheme="majorHAnsi" w:cstheme="majorHAnsi"/>
          <w:b/>
          <w:bCs/>
          <w:sz w:val="28"/>
          <w:szCs w:val="28"/>
          <w:lang w:val="vi-VN"/>
        </w:rPr>
        <w:t>1</w:t>
      </w:r>
    </w:p>
    <w:p w14:paraId="68C114F9" w14:textId="430015F6" w:rsidR="000E1F14" w:rsidRPr="008C2525" w:rsidRDefault="000E1F14" w:rsidP="000E1F14">
      <w:pPr>
        <w:pStyle w:val="NormalWeb"/>
        <w:spacing w:before="120" w:beforeAutospacing="0" w:after="120" w:afterAutospacing="0"/>
        <w:ind w:firstLine="340"/>
        <w:jc w:val="both"/>
        <w:rPr>
          <w:color w:val="000000"/>
          <w:spacing w:val="-4"/>
          <w:sz w:val="28"/>
          <w:szCs w:val="28"/>
          <w:shd w:val="clear" w:color="auto" w:fill="FFFFFF"/>
          <w:lang w:val="es-AR"/>
        </w:rPr>
      </w:pPr>
      <w:r w:rsidRPr="008C2525">
        <w:rPr>
          <w:color w:val="000000"/>
          <w:spacing w:val="-4"/>
          <w:sz w:val="28"/>
          <w:szCs w:val="28"/>
          <w:shd w:val="clear" w:color="auto" w:fill="FFFFFF"/>
          <w:lang w:val="es-AR"/>
        </w:rPr>
        <w:t xml:space="preserve">Giám sát việc thực hiện đường lối, chính sách của Đảng và pháp luật Nhà nước. Việc thực hiện các nội quy, quy chế do cơ quan, ngành đề ra của </w:t>
      </w:r>
      <w:r w:rsidRPr="008C2525">
        <w:rPr>
          <w:color w:val="000000"/>
          <w:sz w:val="28"/>
          <w:szCs w:val="28"/>
          <w:shd w:val="clear" w:color="auto" w:fill="FFFFFF"/>
          <w:lang w:val="es-AR"/>
        </w:rPr>
        <w:t>CBVC và HS.</w:t>
      </w:r>
    </w:p>
    <w:p w14:paraId="0AD71673" w14:textId="109C58B3" w:rsidR="00F361DF" w:rsidRPr="000E1F14" w:rsidRDefault="00F361DF" w:rsidP="00F361DF">
      <w:pPr>
        <w:spacing w:before="120" w:after="120"/>
        <w:ind w:firstLine="340"/>
        <w:jc w:val="both"/>
        <w:rPr>
          <w:rFonts w:asciiTheme="majorHAnsi" w:hAnsiTheme="majorHAnsi" w:cstheme="majorHAnsi"/>
          <w:b/>
          <w:bCs/>
          <w:sz w:val="28"/>
          <w:szCs w:val="28"/>
          <w:lang w:val="es-AR"/>
        </w:rPr>
        <w:sectPr w:rsidR="00F361DF" w:rsidRPr="000E1F14" w:rsidSect="006F596E">
          <w:footerReference w:type="default" r:id="rId7"/>
          <w:type w:val="continuous"/>
          <w:pgSz w:w="11910" w:h="16840" w:code="9"/>
          <w:pgMar w:top="1134" w:right="1134" w:bottom="1134" w:left="1701" w:header="720" w:footer="1060" w:gutter="0"/>
          <w:pgNumType w:start="1"/>
          <w:cols w:space="720"/>
        </w:sectPr>
      </w:pPr>
    </w:p>
    <w:p w14:paraId="78850141" w14:textId="2827DE34" w:rsidR="00317FB1" w:rsidRPr="000E1F14" w:rsidRDefault="000E1F14" w:rsidP="000E1F14">
      <w:pPr>
        <w:spacing w:before="120" w:after="120"/>
        <w:ind w:firstLine="340"/>
        <w:jc w:val="both"/>
        <w:rPr>
          <w:rFonts w:asciiTheme="majorHAnsi" w:hAnsiTheme="majorHAnsi" w:cstheme="majorHAnsi"/>
          <w:sz w:val="28"/>
          <w:szCs w:val="28"/>
        </w:rPr>
      </w:pPr>
      <w:r w:rsidRPr="000E1F14">
        <w:rPr>
          <w:rFonts w:asciiTheme="majorHAnsi" w:hAnsiTheme="majorHAnsi" w:cstheme="majorHAnsi"/>
          <w:sz w:val="28"/>
          <w:szCs w:val="28"/>
          <w:lang w:val="vi-VN"/>
        </w:rPr>
        <w:lastRenderedPageBreak/>
        <w:t>-</w:t>
      </w:r>
      <w:r>
        <w:rPr>
          <w:rFonts w:asciiTheme="majorHAnsi" w:hAnsiTheme="majorHAnsi" w:cstheme="majorHAnsi"/>
          <w:sz w:val="28"/>
          <w:szCs w:val="28"/>
        </w:rPr>
        <w:t xml:space="preserve"> </w:t>
      </w:r>
      <w:r w:rsidR="00AD3048" w:rsidRPr="000E1F14">
        <w:rPr>
          <w:rFonts w:asciiTheme="majorHAnsi" w:hAnsiTheme="majorHAnsi" w:cstheme="majorHAnsi"/>
          <w:sz w:val="28"/>
          <w:szCs w:val="28"/>
        </w:rPr>
        <w:t xml:space="preserve">Ban Giám hiệu trường </w:t>
      </w:r>
      <w:r w:rsidRPr="006F596E">
        <w:rPr>
          <w:rFonts w:asciiTheme="majorHAnsi" w:hAnsiTheme="majorHAnsi" w:cstheme="majorHAnsi"/>
          <w:sz w:val="28"/>
          <w:szCs w:val="28"/>
        </w:rPr>
        <w:t xml:space="preserve">TH Vinh Hưng 1 </w:t>
      </w:r>
      <w:r w:rsidR="00AD3048" w:rsidRPr="000E1F14">
        <w:rPr>
          <w:rFonts w:asciiTheme="majorHAnsi" w:hAnsiTheme="majorHAnsi" w:cstheme="majorHAnsi"/>
          <w:sz w:val="28"/>
          <w:szCs w:val="28"/>
        </w:rPr>
        <w:t>trong những năm qua đã thực  hiện tốt nhiệm vụ giáo dục tư tưởng chính trị, pháp luật của nhà nước đầy đủ, kịp thời đến từng cán bộ giáo viên của nhà trường. Triển khai đầy đủ, kịp thời kế hoạch, nhiệm vụ năm học để cán bộ giáo viên nhà trường thực hiện yêu cầu giáo dục có hiệu quả, đặc biệt là việc thực hiện các chỉ thị, nghị quyết, các cuộc vận động và các phong trào thi đua.</w:t>
      </w:r>
    </w:p>
    <w:p w14:paraId="218E25C2" w14:textId="77777777"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Giám sát việc thực hiện các quy chế trong nhà trường:</w:t>
      </w:r>
    </w:p>
    <w:p w14:paraId="654B42CA" w14:textId="57D62FC5" w:rsidR="00317FB1" w:rsidRPr="000E1F14" w:rsidRDefault="000E1F14" w:rsidP="000E1F14">
      <w:pPr>
        <w:spacing w:before="120" w:after="120"/>
        <w:ind w:firstLine="340"/>
        <w:jc w:val="both"/>
        <w:rPr>
          <w:rFonts w:asciiTheme="majorHAnsi" w:hAnsiTheme="majorHAnsi" w:cstheme="majorHAnsi"/>
          <w:sz w:val="28"/>
          <w:szCs w:val="28"/>
        </w:rPr>
      </w:pPr>
      <w:r w:rsidRPr="000E1F14">
        <w:rPr>
          <w:rFonts w:asciiTheme="majorHAnsi" w:hAnsiTheme="majorHAnsi" w:cstheme="majorHAnsi"/>
          <w:sz w:val="28"/>
          <w:szCs w:val="28"/>
          <w:lang w:val="vi-VN"/>
        </w:rPr>
        <w:t>-</w:t>
      </w:r>
      <w:r>
        <w:rPr>
          <w:rFonts w:asciiTheme="majorHAnsi" w:hAnsiTheme="majorHAnsi" w:cstheme="majorHAnsi"/>
          <w:sz w:val="28"/>
          <w:szCs w:val="28"/>
        </w:rPr>
        <w:t xml:space="preserve"> </w:t>
      </w:r>
      <w:r w:rsidR="00AD3048" w:rsidRPr="000E1F14">
        <w:rPr>
          <w:rFonts w:asciiTheme="majorHAnsi" w:hAnsiTheme="majorHAnsi" w:cstheme="majorHAnsi"/>
          <w:sz w:val="28"/>
          <w:szCs w:val="28"/>
        </w:rPr>
        <w:t>Thực hiện yêu cầu dân chủ hoá trong trường học, thực hiện sự đổi mới trong giảng dạy của nhà trường, các tổ chuyên môn đã phối hợp chặt chẽ với Công đoàn tổ chức cho toàn thể cán bộ giáo viên xây dựng các quy chế hoạt động, đồng thời thông qua các quy chế để 100% cán bộ, giáo viên thảo luận đưa vào Nghị quyết và thực hiện nghiêm túc, có hiệu quả trong nhà trường.</w:t>
      </w:r>
    </w:p>
    <w:p w14:paraId="134E2BE2" w14:textId="3FDC3FC5" w:rsidR="00317FB1" w:rsidRPr="006F596E" w:rsidRDefault="000251F0" w:rsidP="006F596E">
      <w:pPr>
        <w:spacing w:before="120" w:after="120"/>
        <w:ind w:firstLine="340"/>
        <w:jc w:val="both"/>
        <w:rPr>
          <w:rFonts w:asciiTheme="majorHAnsi" w:hAnsiTheme="majorHAnsi" w:cstheme="majorHAnsi"/>
          <w:sz w:val="28"/>
          <w:szCs w:val="28"/>
        </w:rPr>
      </w:pPr>
      <w:r>
        <w:rPr>
          <w:rFonts w:asciiTheme="majorHAnsi" w:hAnsiTheme="majorHAnsi" w:cstheme="majorHAnsi"/>
          <w:sz w:val="28"/>
          <w:szCs w:val="28"/>
          <w:lang w:val="vi-VN"/>
        </w:rPr>
        <w:t xml:space="preserve">- </w:t>
      </w:r>
      <w:r w:rsidR="00A94790">
        <w:rPr>
          <w:rFonts w:asciiTheme="majorHAnsi" w:hAnsiTheme="majorHAnsi" w:cstheme="majorHAnsi"/>
          <w:sz w:val="28"/>
          <w:szCs w:val="28"/>
          <w:lang w:val="vi-VN"/>
        </w:rPr>
        <w:t>Về học sinh đ</w:t>
      </w:r>
      <w:r w:rsidR="00AD3048" w:rsidRPr="006F596E">
        <w:rPr>
          <w:rFonts w:asciiTheme="majorHAnsi" w:hAnsiTheme="majorHAnsi" w:cstheme="majorHAnsi"/>
          <w:sz w:val="28"/>
          <w:szCs w:val="28"/>
        </w:rPr>
        <w:t xml:space="preserve">ầu năm học </w:t>
      </w:r>
      <w:r>
        <w:rPr>
          <w:rFonts w:asciiTheme="majorHAnsi" w:hAnsiTheme="majorHAnsi" w:cstheme="majorHAnsi"/>
          <w:sz w:val="28"/>
          <w:szCs w:val="28"/>
          <w:lang w:val="vi-VN"/>
        </w:rPr>
        <w:t xml:space="preserve">Ban TTND đã phân công đồng chí Ngô Quý Tập Tổng phụ trách đội, ủy viên </w:t>
      </w:r>
      <w:r w:rsidR="00AD3048" w:rsidRPr="006F596E">
        <w:rPr>
          <w:rFonts w:asciiTheme="majorHAnsi" w:hAnsiTheme="majorHAnsi" w:cstheme="majorHAnsi"/>
          <w:sz w:val="28"/>
          <w:szCs w:val="28"/>
        </w:rPr>
        <w:t xml:space="preserve">đã </w:t>
      </w:r>
      <w:r>
        <w:rPr>
          <w:rFonts w:asciiTheme="majorHAnsi" w:hAnsiTheme="majorHAnsi" w:cstheme="majorHAnsi"/>
          <w:sz w:val="28"/>
          <w:szCs w:val="28"/>
          <w:lang w:val="vi-VN"/>
        </w:rPr>
        <w:t>lên kế hoạch, thực hiện và kiểm tra</w:t>
      </w:r>
      <w:r w:rsidR="00AD3048" w:rsidRPr="006F596E">
        <w:rPr>
          <w:rFonts w:asciiTheme="majorHAnsi" w:hAnsiTheme="majorHAnsi" w:cstheme="majorHAnsi"/>
          <w:sz w:val="28"/>
          <w:szCs w:val="28"/>
        </w:rPr>
        <w:t xml:space="preserve"> các chuyên đề hoạt động Đội: Học sinh phải học và ghi chép nội quy của nhà trường, thực hiện tốt an toàn giao thông</w:t>
      </w:r>
      <w:r>
        <w:rPr>
          <w:rFonts w:asciiTheme="majorHAnsi" w:hAnsiTheme="majorHAnsi" w:cstheme="majorHAnsi"/>
          <w:sz w:val="28"/>
          <w:szCs w:val="28"/>
          <w:lang w:val="vi-VN"/>
        </w:rPr>
        <w:t>, tuyên truyền</w:t>
      </w:r>
      <w:r w:rsidR="00AD3048" w:rsidRPr="006F596E">
        <w:rPr>
          <w:rFonts w:asciiTheme="majorHAnsi" w:hAnsiTheme="majorHAnsi" w:cstheme="majorHAnsi"/>
          <w:sz w:val="28"/>
          <w:szCs w:val="28"/>
        </w:rPr>
        <w:t xml:space="preserve"> và nghiêm túc phòng chống dịch covid-19.</w:t>
      </w:r>
    </w:p>
    <w:p w14:paraId="38F6312D" w14:textId="358428CD" w:rsidR="00317FB1" w:rsidRPr="006F596E" w:rsidRDefault="000251F0" w:rsidP="006F596E">
      <w:pPr>
        <w:spacing w:before="120" w:after="120"/>
        <w:ind w:firstLine="340"/>
        <w:jc w:val="both"/>
        <w:rPr>
          <w:rFonts w:asciiTheme="majorHAnsi" w:hAnsiTheme="majorHAnsi" w:cstheme="majorHAnsi"/>
          <w:sz w:val="28"/>
          <w:szCs w:val="28"/>
        </w:rPr>
      </w:pPr>
      <w:r>
        <w:rPr>
          <w:rFonts w:asciiTheme="majorHAnsi" w:hAnsiTheme="majorHAnsi" w:cstheme="majorHAnsi"/>
          <w:sz w:val="28"/>
          <w:szCs w:val="28"/>
          <w:lang w:val="vi-VN"/>
        </w:rPr>
        <w:t xml:space="preserve">+ </w:t>
      </w:r>
      <w:r w:rsidR="00AD3048" w:rsidRPr="006F596E">
        <w:rPr>
          <w:rFonts w:asciiTheme="majorHAnsi" w:hAnsiTheme="majorHAnsi" w:cstheme="majorHAnsi"/>
          <w:sz w:val="28"/>
          <w:szCs w:val="28"/>
        </w:rPr>
        <w:t>Kiểm tra thường xuyên việc thực hiện nếp sống văn minh, an ninh học đường.</w:t>
      </w:r>
    </w:p>
    <w:p w14:paraId="649B3E6A" w14:textId="2888F24C" w:rsidR="000251F0" w:rsidRPr="008C2525" w:rsidRDefault="000251F0" w:rsidP="000251F0">
      <w:pPr>
        <w:pStyle w:val="NormalWeb"/>
        <w:spacing w:before="120" w:beforeAutospacing="0" w:after="120" w:afterAutospacing="0"/>
        <w:ind w:firstLine="340"/>
        <w:jc w:val="both"/>
        <w:rPr>
          <w:color w:val="000000"/>
          <w:sz w:val="28"/>
          <w:szCs w:val="28"/>
          <w:shd w:val="clear" w:color="auto" w:fill="FFFFFF"/>
          <w:lang w:val="es-AR"/>
        </w:rPr>
      </w:pPr>
      <w:r w:rsidRPr="008C2525">
        <w:rPr>
          <w:color w:val="000000"/>
          <w:sz w:val="28"/>
          <w:szCs w:val="28"/>
          <w:shd w:val="clear" w:color="auto" w:fill="FFFFFF"/>
          <w:lang w:val="es-AR"/>
        </w:rPr>
        <w:t xml:space="preserve">Giám sát việc thực hiện Nghị quyết Hội nghị đại biểu CBVC năm học </w:t>
      </w:r>
      <w:r>
        <w:rPr>
          <w:color w:val="000000"/>
          <w:sz w:val="28"/>
          <w:szCs w:val="28"/>
          <w:shd w:val="clear" w:color="auto" w:fill="FFFFFF"/>
          <w:lang w:val="es-AR"/>
        </w:rPr>
        <w:t>2020-2021.</w:t>
      </w:r>
    </w:p>
    <w:p w14:paraId="659D4433" w14:textId="6151504F" w:rsidR="00317FB1" w:rsidRPr="006F596E" w:rsidRDefault="000251F0" w:rsidP="006F596E">
      <w:pPr>
        <w:spacing w:before="120" w:after="120"/>
        <w:ind w:firstLine="340"/>
        <w:jc w:val="both"/>
        <w:rPr>
          <w:rFonts w:asciiTheme="majorHAnsi" w:hAnsiTheme="majorHAnsi" w:cstheme="majorHAnsi"/>
          <w:sz w:val="28"/>
          <w:szCs w:val="28"/>
        </w:rPr>
      </w:pPr>
      <w:r>
        <w:rPr>
          <w:rFonts w:asciiTheme="majorHAnsi" w:hAnsiTheme="majorHAnsi" w:cstheme="majorHAnsi"/>
          <w:sz w:val="28"/>
          <w:szCs w:val="28"/>
          <w:lang w:val="vi-VN"/>
        </w:rPr>
        <w:t xml:space="preserve">- </w:t>
      </w:r>
      <w:r w:rsidR="00AD3048" w:rsidRPr="006F596E">
        <w:rPr>
          <w:rFonts w:asciiTheme="majorHAnsi" w:hAnsiTheme="majorHAnsi" w:cstheme="majorHAnsi"/>
          <w:sz w:val="28"/>
          <w:szCs w:val="28"/>
        </w:rPr>
        <w:t>Nghị quyết hội nghị của năm học qua được đề ra dựa theo kế hoạch năm học và được biểu quyết thống nhất thực hiện hội nghị cán bộ công chức theo nguyên tắc tập trung dân chủ, các chương trình hành động, các chỉ tiêu kế hoạch năm học được thực hiện thường xuyên và nghiêm túc trong cả năm học.</w:t>
      </w:r>
    </w:p>
    <w:p w14:paraId="5D4E501D" w14:textId="77777777"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Giám sát việc thực hiện các chế độ, chính sách cho giáo viên và chế độ hỗ trợ kinh phí học tập cho học sinh.</w:t>
      </w:r>
    </w:p>
    <w:p w14:paraId="25A8294B" w14:textId="1AC512E9" w:rsidR="000251F0" w:rsidRPr="00FE0150" w:rsidRDefault="000251F0" w:rsidP="00FE0150">
      <w:pPr>
        <w:spacing w:before="120" w:after="120"/>
        <w:ind w:firstLine="340"/>
        <w:jc w:val="both"/>
        <w:rPr>
          <w:rFonts w:asciiTheme="majorHAnsi" w:hAnsiTheme="majorHAnsi" w:cstheme="majorHAnsi"/>
          <w:sz w:val="28"/>
          <w:szCs w:val="28"/>
        </w:rPr>
      </w:pPr>
      <w:r>
        <w:rPr>
          <w:rFonts w:asciiTheme="majorHAnsi" w:hAnsiTheme="majorHAnsi" w:cstheme="majorHAnsi"/>
          <w:sz w:val="28"/>
          <w:szCs w:val="28"/>
          <w:lang w:val="vi-VN"/>
        </w:rPr>
        <w:t xml:space="preserve">- </w:t>
      </w:r>
      <w:r w:rsidR="00AD3048" w:rsidRPr="006F596E">
        <w:rPr>
          <w:rFonts w:asciiTheme="majorHAnsi" w:hAnsiTheme="majorHAnsi" w:cstheme="majorHAnsi"/>
          <w:sz w:val="28"/>
          <w:szCs w:val="28"/>
        </w:rPr>
        <w:t>Trong năm học qua, được chỉ đạo của BCH Công đoàn và việc tạo điều kiện thuận lợi của BGH cùng với các tổ chức trong nhà trường, Ban TTND đã thường xuyên theo dõi, nắm bắt các thông tin về việc thực hiện các chế độ chính sách của GV và HS được chi trả đầy đủ theo chế độ, việc thu, chi các nguồn tài chính trong nhà trường đều đảm bảo đúng quy định, đúng mục đích.</w:t>
      </w:r>
    </w:p>
    <w:p w14:paraId="40BDB546" w14:textId="77777777" w:rsidR="00317FB1" w:rsidRPr="001B5C94" w:rsidRDefault="00AD3048" w:rsidP="006F596E">
      <w:pPr>
        <w:spacing w:before="120" w:after="120"/>
        <w:ind w:firstLine="340"/>
        <w:jc w:val="both"/>
        <w:rPr>
          <w:rFonts w:asciiTheme="majorHAnsi" w:hAnsiTheme="majorHAnsi" w:cstheme="majorHAnsi"/>
          <w:b/>
          <w:bCs/>
          <w:sz w:val="28"/>
          <w:szCs w:val="28"/>
        </w:rPr>
      </w:pPr>
      <w:r w:rsidRPr="001B5C94">
        <w:rPr>
          <w:rFonts w:asciiTheme="majorHAnsi" w:hAnsiTheme="majorHAnsi" w:cstheme="majorHAnsi"/>
          <w:b/>
          <w:bCs/>
          <w:sz w:val="28"/>
          <w:szCs w:val="28"/>
        </w:rPr>
        <w:t>Kết luận của Ban TTND</w:t>
      </w:r>
    </w:p>
    <w:p w14:paraId="48E007EF" w14:textId="157343FF" w:rsidR="00317FB1" w:rsidRPr="006F596E" w:rsidRDefault="00AD3048" w:rsidP="006F596E">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 xml:space="preserve">Ban TTND đã thanh kiểm tra 4 lần, gồm: về quản lý </w:t>
      </w:r>
      <w:r w:rsidR="001B5C94">
        <w:rPr>
          <w:rFonts w:asciiTheme="majorHAnsi" w:hAnsiTheme="majorHAnsi" w:cstheme="majorHAnsi"/>
          <w:sz w:val="28"/>
          <w:szCs w:val="28"/>
          <w:lang w:val="vi-VN"/>
        </w:rPr>
        <w:t>cơ sở vật chất của nhà trường</w:t>
      </w:r>
      <w:r w:rsidRPr="006F596E">
        <w:rPr>
          <w:rFonts w:asciiTheme="majorHAnsi" w:hAnsiTheme="majorHAnsi" w:cstheme="majorHAnsi"/>
          <w:sz w:val="28"/>
          <w:szCs w:val="28"/>
        </w:rPr>
        <w:t>, về phân công giảng dạy, việc thực hiện quy chế chuyên môn trong nhà trường và hoạt động của công đoàn.</w:t>
      </w:r>
    </w:p>
    <w:p w14:paraId="5AF1BFF9" w14:textId="1BDFD64A" w:rsidR="000251F0" w:rsidRPr="006F596E" w:rsidRDefault="00AD3048" w:rsidP="000251F0">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Qua quá trình thanh kiểm tra, Ban TTND nhận thấy rằng: tất cả các cán bộ quản lý, các cán bộ giáo viên nhân viên, các tổ chức trong nhà trường đều không có sai phạm trong việc thực hiện chính sách pháp luật của Đảng và Nhà nước, không có sai phạm trong việc thực hiện các quy chế và Nghị quyết của hội nghị</w:t>
      </w:r>
      <w:r w:rsidR="000251F0">
        <w:rPr>
          <w:rFonts w:asciiTheme="majorHAnsi" w:hAnsiTheme="majorHAnsi" w:cstheme="majorHAnsi"/>
          <w:sz w:val="28"/>
          <w:szCs w:val="28"/>
          <w:lang w:val="vi-VN"/>
        </w:rPr>
        <w:t xml:space="preserve"> </w:t>
      </w:r>
      <w:r w:rsidRPr="006F596E">
        <w:rPr>
          <w:rFonts w:asciiTheme="majorHAnsi" w:hAnsiTheme="majorHAnsi" w:cstheme="majorHAnsi"/>
          <w:sz w:val="28"/>
          <w:szCs w:val="28"/>
        </w:rPr>
        <w:t>cán bộ viên chức đề ra, không có sai phạm trong việc thực hiện các chế độ</w:t>
      </w:r>
      <w:r w:rsidR="000251F0">
        <w:rPr>
          <w:rFonts w:asciiTheme="majorHAnsi" w:hAnsiTheme="majorHAnsi" w:cstheme="majorHAnsi"/>
          <w:sz w:val="28"/>
          <w:szCs w:val="28"/>
          <w:lang w:val="vi-VN"/>
        </w:rPr>
        <w:t xml:space="preserve"> </w:t>
      </w:r>
      <w:r w:rsidR="000251F0" w:rsidRPr="006F596E">
        <w:rPr>
          <w:rFonts w:asciiTheme="majorHAnsi" w:hAnsiTheme="majorHAnsi" w:cstheme="majorHAnsi"/>
          <w:sz w:val="28"/>
          <w:szCs w:val="28"/>
        </w:rPr>
        <w:t xml:space="preserve">tài </w:t>
      </w:r>
      <w:r w:rsidR="000251F0" w:rsidRPr="006F596E">
        <w:rPr>
          <w:rFonts w:asciiTheme="majorHAnsi" w:hAnsiTheme="majorHAnsi" w:cstheme="majorHAnsi"/>
          <w:sz w:val="28"/>
          <w:szCs w:val="28"/>
        </w:rPr>
        <w:lastRenderedPageBreak/>
        <w:t>chính, việc thực hiện thu chi tài chính và đảm bảo tốt chế độ chính sách của mỗi cán bộ giáo viên.</w:t>
      </w:r>
    </w:p>
    <w:p w14:paraId="075EA6C7" w14:textId="77777777" w:rsidR="000251F0" w:rsidRPr="006F596E" w:rsidRDefault="000251F0" w:rsidP="000251F0">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Trong năm học vừa qua, Ban TTND không nhận được đơn thư khiếu nại hoặc các hiện tượng bất bình thường trong các tổ chức của nhà trường yêu cầu Ban TTND làm việc.</w:t>
      </w:r>
    </w:p>
    <w:p w14:paraId="5530C24F" w14:textId="4FD7AC83" w:rsidR="000251F0" w:rsidRPr="00FE0150" w:rsidRDefault="000251F0" w:rsidP="000251F0">
      <w:pPr>
        <w:spacing w:before="120" w:after="120"/>
        <w:ind w:firstLine="340"/>
        <w:jc w:val="both"/>
        <w:rPr>
          <w:rFonts w:asciiTheme="majorHAnsi" w:hAnsiTheme="majorHAnsi" w:cstheme="majorHAnsi"/>
          <w:b/>
          <w:bCs/>
          <w:sz w:val="28"/>
          <w:szCs w:val="28"/>
          <w:lang w:val="vi-VN"/>
        </w:rPr>
      </w:pPr>
      <w:r>
        <w:rPr>
          <w:rFonts w:asciiTheme="majorHAnsi" w:hAnsiTheme="majorHAnsi" w:cstheme="majorHAnsi"/>
          <w:b/>
          <w:bCs/>
          <w:sz w:val="28"/>
          <w:szCs w:val="28"/>
          <w:lang w:val="vi-VN"/>
        </w:rPr>
        <w:t xml:space="preserve">III. </w:t>
      </w:r>
      <w:r w:rsidRPr="000251F0">
        <w:rPr>
          <w:rFonts w:asciiTheme="majorHAnsi" w:hAnsiTheme="majorHAnsi" w:cstheme="majorHAnsi"/>
          <w:b/>
          <w:bCs/>
          <w:sz w:val="28"/>
          <w:szCs w:val="28"/>
        </w:rPr>
        <w:t>Phương hướng nhiệm vụ của Ban TTND năm học 202</w:t>
      </w:r>
      <w:r w:rsidR="00FE0150">
        <w:rPr>
          <w:rFonts w:asciiTheme="majorHAnsi" w:hAnsiTheme="majorHAnsi" w:cstheme="majorHAnsi"/>
          <w:b/>
          <w:bCs/>
          <w:sz w:val="28"/>
          <w:szCs w:val="28"/>
          <w:lang w:val="vi-VN"/>
        </w:rPr>
        <w:t>1</w:t>
      </w:r>
      <w:r w:rsidRPr="000251F0">
        <w:rPr>
          <w:rFonts w:asciiTheme="majorHAnsi" w:hAnsiTheme="majorHAnsi" w:cstheme="majorHAnsi"/>
          <w:b/>
          <w:bCs/>
          <w:sz w:val="28"/>
          <w:szCs w:val="28"/>
        </w:rPr>
        <w:t>-202</w:t>
      </w:r>
      <w:r w:rsidR="00FE0150">
        <w:rPr>
          <w:rFonts w:asciiTheme="majorHAnsi" w:hAnsiTheme="majorHAnsi" w:cstheme="majorHAnsi"/>
          <w:b/>
          <w:bCs/>
          <w:sz w:val="28"/>
          <w:szCs w:val="28"/>
          <w:lang w:val="vi-VN"/>
        </w:rPr>
        <w:t>2</w:t>
      </w:r>
    </w:p>
    <w:p w14:paraId="4A9B3C5F" w14:textId="6ECFCDBE" w:rsidR="000251F0" w:rsidRPr="006F596E" w:rsidRDefault="000251F0" w:rsidP="000251F0">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Nhằm phát huy vai trò, trách nhiệm, quyền hạn và nghĩa vụ của Ban TTND nhằm đảm bảo kỷ cương, nguyên tắc trong nhà trường và mọi quyền lợi của cán bộ giáo viên tạo điều kiện cho mọi tổ chức trong nhà trường hoàn thành tốt nhiệm vụ năm học và giữ vững các thành tích đã đạt được trong những năm trước. Ban TTND dự thảo kế hoạch hoạt động trong năm học 202</w:t>
      </w:r>
      <w:r w:rsidR="00FE0150">
        <w:rPr>
          <w:rFonts w:asciiTheme="majorHAnsi" w:hAnsiTheme="majorHAnsi" w:cstheme="majorHAnsi"/>
          <w:sz w:val="28"/>
          <w:szCs w:val="28"/>
          <w:lang w:val="vi-VN"/>
        </w:rPr>
        <w:t>1</w:t>
      </w:r>
      <w:r w:rsidRPr="006F596E">
        <w:rPr>
          <w:rFonts w:asciiTheme="majorHAnsi" w:hAnsiTheme="majorHAnsi" w:cstheme="majorHAnsi"/>
          <w:sz w:val="28"/>
          <w:szCs w:val="28"/>
        </w:rPr>
        <w:t>-202</w:t>
      </w:r>
      <w:r w:rsidR="00FE0150">
        <w:rPr>
          <w:rFonts w:asciiTheme="majorHAnsi" w:hAnsiTheme="majorHAnsi" w:cstheme="majorHAnsi"/>
          <w:sz w:val="28"/>
          <w:szCs w:val="28"/>
          <w:lang w:val="vi-VN"/>
        </w:rPr>
        <w:t>2</w:t>
      </w:r>
      <w:r w:rsidRPr="006F596E">
        <w:rPr>
          <w:rFonts w:asciiTheme="majorHAnsi" w:hAnsiTheme="majorHAnsi" w:cstheme="majorHAnsi"/>
          <w:sz w:val="28"/>
          <w:szCs w:val="28"/>
        </w:rPr>
        <w:t xml:space="preserve"> như sau:</w:t>
      </w:r>
    </w:p>
    <w:p w14:paraId="4067E307" w14:textId="77777777" w:rsidR="000251F0" w:rsidRPr="006F596E" w:rsidRDefault="000251F0" w:rsidP="000251F0">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Tiếp tục kiểm tra giám sát việc thực hiện chủ trưởng chính sách, pháp luật của Đảng và Nhà nước đối với các tổ chức trong nhà trường.</w:t>
      </w:r>
    </w:p>
    <w:p w14:paraId="6C7D4733" w14:textId="77777777" w:rsidR="000251F0" w:rsidRPr="006F596E" w:rsidRDefault="000251F0" w:rsidP="000251F0">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Tiếp tục kiểm tra giám sát việc thực hiện các quy chế và Nghị quyết mà hội nghị cán bộ viên chức đề ra đối với các tổ chức và cá nhân trong nhà trường. Đặc biệt chú trọng phối hợp với chuyên môn, các bộ phận công tác giám sát chặt chẽ việc thực hiện các cuộc vận động, các phong trào thi đua đối với các bộ phận và từng cá nhân trong nhà trường.</w:t>
      </w:r>
    </w:p>
    <w:p w14:paraId="1D21708E" w14:textId="77777777" w:rsidR="000251F0" w:rsidRPr="006F596E" w:rsidRDefault="000251F0" w:rsidP="000251F0">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Giám sát việc thực hiện chế độ chính sách của người lao động và hoạt động tài chính trong nhà trường.</w:t>
      </w:r>
    </w:p>
    <w:p w14:paraId="26E7C956" w14:textId="77777777" w:rsidR="000251F0" w:rsidRPr="006F596E" w:rsidRDefault="000251F0" w:rsidP="000251F0">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Theo dõi và nắm bắt kịp thời các thông tin cần thiết trong công tác giám sát. Giải quyết kịp thời các đơn thư khiếu nại tố cáo theo đúng thẩm quyền và trách nhiệm quyền hạn, đảm bảo dân chủ, kỷ cương, tình thương, trách nhiệm.</w:t>
      </w:r>
    </w:p>
    <w:p w14:paraId="2523A23D" w14:textId="77777777" w:rsidR="000251F0" w:rsidRPr="006F596E" w:rsidRDefault="000251F0" w:rsidP="000251F0">
      <w:pPr>
        <w:spacing w:before="120" w:after="120"/>
        <w:ind w:firstLine="340"/>
        <w:jc w:val="both"/>
        <w:rPr>
          <w:rFonts w:asciiTheme="majorHAnsi" w:hAnsiTheme="majorHAnsi" w:cstheme="majorHAnsi"/>
          <w:sz w:val="28"/>
          <w:szCs w:val="28"/>
        </w:rPr>
      </w:pPr>
      <w:r w:rsidRPr="006F596E">
        <w:rPr>
          <w:rFonts w:asciiTheme="majorHAnsi" w:hAnsiTheme="majorHAnsi" w:cstheme="majorHAnsi"/>
          <w:sz w:val="28"/>
          <w:szCs w:val="28"/>
        </w:rPr>
        <w:t>Tiếp tục thực hiện tốt hơn nữa vai trò giám sát, tham mưu việc thực hiện các qui chế dân chủ, qui chế phối hợp, qui chế làm việc trong việc tham mưu và đề xuất các công việc với lãnh đạo cấp trên, với BCH công đoàn.</w:t>
      </w:r>
    </w:p>
    <w:p w14:paraId="6313C843" w14:textId="77777777" w:rsidR="000251F0" w:rsidRPr="00A271C5" w:rsidRDefault="000251F0" w:rsidP="000251F0">
      <w:pPr>
        <w:spacing w:before="120" w:after="120"/>
        <w:ind w:firstLine="340"/>
        <w:jc w:val="both"/>
        <w:rPr>
          <w:rFonts w:asciiTheme="majorHAnsi" w:hAnsiTheme="majorHAnsi" w:cstheme="majorHAnsi"/>
          <w:b/>
          <w:bCs/>
          <w:i/>
          <w:iCs/>
          <w:sz w:val="28"/>
          <w:szCs w:val="28"/>
        </w:rPr>
      </w:pPr>
      <w:r w:rsidRPr="00A271C5">
        <w:rPr>
          <w:rFonts w:asciiTheme="majorHAnsi" w:hAnsiTheme="majorHAnsi" w:cstheme="majorHAnsi"/>
          <w:b/>
          <w:bCs/>
          <w:i/>
          <w:iCs/>
          <w:sz w:val="28"/>
          <w:szCs w:val="28"/>
        </w:rPr>
        <w:t>Giải pháp thực hiện</w:t>
      </w:r>
    </w:p>
    <w:p w14:paraId="08F6A4D5" w14:textId="08BD164F" w:rsidR="000251F0" w:rsidRPr="00A271C5" w:rsidRDefault="00A271C5" w:rsidP="00A271C5">
      <w:pPr>
        <w:spacing w:before="120" w:after="120"/>
        <w:ind w:firstLine="340"/>
        <w:rPr>
          <w:rFonts w:asciiTheme="majorHAnsi" w:hAnsiTheme="majorHAnsi" w:cstheme="majorHAnsi"/>
          <w:sz w:val="28"/>
          <w:szCs w:val="28"/>
        </w:rPr>
      </w:pPr>
      <w:r w:rsidRPr="00A271C5">
        <w:rPr>
          <w:rFonts w:asciiTheme="majorHAnsi" w:hAnsiTheme="majorHAnsi" w:cstheme="majorHAnsi"/>
          <w:sz w:val="28"/>
          <w:szCs w:val="28"/>
          <w:lang w:val="vi-VN"/>
        </w:rPr>
        <w:t>-</w:t>
      </w:r>
      <w:r>
        <w:rPr>
          <w:rFonts w:asciiTheme="majorHAnsi" w:hAnsiTheme="majorHAnsi" w:cstheme="majorHAnsi"/>
          <w:sz w:val="28"/>
          <w:szCs w:val="28"/>
        </w:rPr>
        <w:t xml:space="preserve"> </w:t>
      </w:r>
      <w:r w:rsidR="000251F0" w:rsidRPr="00A271C5">
        <w:rPr>
          <w:rFonts w:asciiTheme="majorHAnsi" w:hAnsiTheme="majorHAnsi" w:cstheme="majorHAnsi"/>
          <w:sz w:val="28"/>
          <w:szCs w:val="28"/>
        </w:rPr>
        <w:t>Phân công nhiệm vụ cụ thể từng thành viên trong Ban TTND phụ trách theo dõi từng mảng hoạt động để nắm bắt và báo cáo kịp thời về lãnh đạo đơn vị có hướng giải quyết phù hợp.</w:t>
      </w:r>
    </w:p>
    <w:p w14:paraId="791E47D5" w14:textId="3518C9EA" w:rsidR="000251F0" w:rsidRPr="006F596E" w:rsidRDefault="00A271C5" w:rsidP="000251F0">
      <w:pPr>
        <w:spacing w:before="120" w:after="120"/>
        <w:ind w:firstLine="340"/>
        <w:jc w:val="both"/>
        <w:rPr>
          <w:rFonts w:asciiTheme="majorHAnsi" w:hAnsiTheme="majorHAnsi" w:cstheme="majorHAnsi"/>
          <w:sz w:val="28"/>
          <w:szCs w:val="28"/>
        </w:rPr>
      </w:pPr>
      <w:r>
        <w:rPr>
          <w:rFonts w:asciiTheme="majorHAnsi" w:hAnsiTheme="majorHAnsi" w:cstheme="majorHAnsi"/>
          <w:sz w:val="28"/>
          <w:szCs w:val="28"/>
          <w:lang w:val="vi-VN"/>
        </w:rPr>
        <w:t xml:space="preserve">- </w:t>
      </w:r>
      <w:r w:rsidR="000251F0" w:rsidRPr="006F596E">
        <w:rPr>
          <w:rFonts w:asciiTheme="majorHAnsi" w:hAnsiTheme="majorHAnsi" w:cstheme="majorHAnsi"/>
          <w:sz w:val="28"/>
          <w:szCs w:val="28"/>
        </w:rPr>
        <w:t>Thường xuyên phối hợp với các bộ phận trong nhà trường để nắm bắt những biểu hiện sai phạm để có biện pháp xử lý kịp thời.</w:t>
      </w:r>
    </w:p>
    <w:p w14:paraId="19B6A906" w14:textId="083B36E7" w:rsidR="000251F0" w:rsidRPr="006F596E" w:rsidRDefault="00A271C5" w:rsidP="000251F0">
      <w:pPr>
        <w:spacing w:before="120" w:after="120"/>
        <w:ind w:firstLine="340"/>
        <w:jc w:val="both"/>
        <w:rPr>
          <w:rFonts w:asciiTheme="majorHAnsi" w:hAnsiTheme="majorHAnsi" w:cstheme="majorHAnsi"/>
          <w:sz w:val="28"/>
          <w:szCs w:val="28"/>
        </w:rPr>
      </w:pPr>
      <w:r>
        <w:rPr>
          <w:rFonts w:asciiTheme="majorHAnsi" w:hAnsiTheme="majorHAnsi" w:cstheme="majorHAnsi"/>
          <w:sz w:val="28"/>
          <w:szCs w:val="28"/>
          <w:lang w:val="vi-VN"/>
        </w:rPr>
        <w:t xml:space="preserve">- </w:t>
      </w:r>
      <w:r w:rsidR="000251F0" w:rsidRPr="006F596E">
        <w:rPr>
          <w:rFonts w:asciiTheme="majorHAnsi" w:hAnsiTheme="majorHAnsi" w:cstheme="majorHAnsi"/>
          <w:sz w:val="28"/>
          <w:szCs w:val="28"/>
        </w:rPr>
        <w:t>Ban TTND họp định kỳ mỗi quý một lần để kiểm điểm công tác trong quý và triển khai công tác quý sau (trong trường hợp cần thiết thì có thể họp bất thường).</w:t>
      </w:r>
    </w:p>
    <w:p w14:paraId="0F7EFB5D" w14:textId="76EA7BAA" w:rsidR="000251F0" w:rsidRPr="006F596E" w:rsidRDefault="00A271C5" w:rsidP="000251F0">
      <w:pPr>
        <w:spacing w:before="120" w:after="120"/>
        <w:ind w:firstLine="340"/>
        <w:jc w:val="both"/>
        <w:rPr>
          <w:rFonts w:asciiTheme="majorHAnsi" w:hAnsiTheme="majorHAnsi" w:cstheme="majorHAnsi"/>
          <w:sz w:val="28"/>
          <w:szCs w:val="28"/>
        </w:rPr>
      </w:pPr>
      <w:r>
        <w:rPr>
          <w:rFonts w:asciiTheme="majorHAnsi" w:hAnsiTheme="majorHAnsi" w:cstheme="majorHAnsi"/>
          <w:sz w:val="28"/>
          <w:szCs w:val="28"/>
          <w:lang w:val="vi-VN"/>
        </w:rPr>
        <w:t xml:space="preserve">- </w:t>
      </w:r>
      <w:r w:rsidR="000251F0" w:rsidRPr="006F596E">
        <w:rPr>
          <w:rFonts w:asciiTheme="majorHAnsi" w:hAnsiTheme="majorHAnsi" w:cstheme="majorHAnsi"/>
          <w:sz w:val="28"/>
          <w:szCs w:val="28"/>
        </w:rPr>
        <w:t>Ban TTND tiếp nhận các ý kiến phản ánh của nhà giáo và người lao động, thu thập các tài liệu để xem xét, theo dõi tổ chức, cá nhân có trách nhiệm trong thực hiện những việc thuộc phạm vi giám sát của Ban TTND.</w:t>
      </w:r>
    </w:p>
    <w:p w14:paraId="22EEDCDB" w14:textId="77777777" w:rsidR="00A271C5" w:rsidRPr="008C2525" w:rsidRDefault="00A271C5" w:rsidP="00A271C5">
      <w:pPr>
        <w:pStyle w:val="NormalWeb"/>
        <w:spacing w:before="120" w:beforeAutospacing="0" w:after="120" w:afterAutospacing="0"/>
        <w:ind w:firstLine="340"/>
        <w:jc w:val="both"/>
        <w:rPr>
          <w:b/>
          <w:color w:val="000000"/>
          <w:sz w:val="28"/>
          <w:szCs w:val="28"/>
          <w:shd w:val="clear" w:color="auto" w:fill="FFFFFF"/>
          <w:lang w:val="es-AR"/>
        </w:rPr>
      </w:pPr>
      <w:r w:rsidRPr="008C2525">
        <w:rPr>
          <w:b/>
          <w:color w:val="000000"/>
          <w:sz w:val="28"/>
          <w:szCs w:val="28"/>
          <w:shd w:val="clear" w:color="auto" w:fill="FFFFFF"/>
          <w:lang w:val="es-AR"/>
        </w:rPr>
        <w:t>IV. TỔ CHỨC THỰC HIỆN</w:t>
      </w:r>
    </w:p>
    <w:p w14:paraId="409B90A8" w14:textId="77777777" w:rsidR="00A271C5" w:rsidRPr="008C2525" w:rsidRDefault="00A271C5" w:rsidP="00A271C5">
      <w:pPr>
        <w:pStyle w:val="NormalWeb"/>
        <w:spacing w:before="120" w:beforeAutospacing="0" w:after="120" w:afterAutospacing="0"/>
        <w:ind w:firstLine="340"/>
        <w:jc w:val="both"/>
        <w:rPr>
          <w:b/>
          <w:color w:val="000000"/>
          <w:sz w:val="28"/>
          <w:szCs w:val="28"/>
          <w:shd w:val="clear" w:color="auto" w:fill="FFFFFF"/>
          <w:lang w:val="es-AR"/>
        </w:rPr>
      </w:pPr>
      <w:r w:rsidRPr="008C2525">
        <w:rPr>
          <w:b/>
          <w:color w:val="000000"/>
          <w:sz w:val="28"/>
          <w:szCs w:val="28"/>
          <w:shd w:val="clear" w:color="auto" w:fill="FFFFFF"/>
          <w:lang w:val="es-AR"/>
        </w:rPr>
        <w:lastRenderedPageBreak/>
        <w:t>1. Phân công nhiệm vụ</w:t>
      </w:r>
    </w:p>
    <w:p w14:paraId="2B09415E" w14:textId="77777777" w:rsidR="00A271C5" w:rsidRPr="008804EC" w:rsidRDefault="00A271C5" w:rsidP="00A271C5">
      <w:pPr>
        <w:pStyle w:val="NormalWeb"/>
        <w:spacing w:before="120" w:beforeAutospacing="0" w:after="120" w:afterAutospacing="0"/>
        <w:ind w:firstLine="340"/>
        <w:jc w:val="both"/>
        <w:rPr>
          <w:color w:val="000000"/>
          <w:sz w:val="32"/>
          <w:szCs w:val="32"/>
          <w:shd w:val="clear" w:color="auto" w:fill="FFFFFF"/>
          <w:lang w:val="es-AR"/>
        </w:rPr>
      </w:pPr>
      <w:r w:rsidRPr="008C2525">
        <w:rPr>
          <w:color w:val="000000"/>
          <w:sz w:val="28"/>
          <w:szCs w:val="28"/>
          <w:shd w:val="clear" w:color="auto" w:fill="FFFFFF"/>
          <w:lang w:val="es-AR"/>
        </w:rPr>
        <w:t xml:space="preserve">- </w:t>
      </w:r>
      <w:r>
        <w:rPr>
          <w:color w:val="000000"/>
          <w:sz w:val="28"/>
          <w:szCs w:val="28"/>
          <w:shd w:val="clear" w:color="auto" w:fill="FFFFFF"/>
          <w:lang w:val="es-AR"/>
        </w:rPr>
        <w:t>Ông Hoàng Bảo Quốc</w:t>
      </w:r>
      <w:r w:rsidRPr="008C2525">
        <w:rPr>
          <w:color w:val="000000"/>
          <w:sz w:val="28"/>
          <w:szCs w:val="28"/>
          <w:shd w:val="clear" w:color="auto" w:fill="FFFFFF"/>
          <w:lang w:val="es-AR"/>
        </w:rPr>
        <w:t xml:space="preserve"> - Trưởng Ban, phụ trách chung, </w:t>
      </w:r>
      <w:r>
        <w:rPr>
          <w:color w:val="000000"/>
          <w:sz w:val="28"/>
          <w:szCs w:val="28"/>
          <w:shd w:val="clear" w:color="auto" w:fill="FFFFFF"/>
          <w:lang w:val="es-AR"/>
        </w:rPr>
        <w:t xml:space="preserve">xây dựng kế hoạch hoạt động, </w:t>
      </w:r>
      <w:r w:rsidRPr="008C2525">
        <w:rPr>
          <w:color w:val="000000"/>
          <w:sz w:val="28"/>
          <w:szCs w:val="28"/>
          <w:shd w:val="clear" w:color="auto" w:fill="FFFFFF"/>
          <w:lang w:val="es-AR"/>
        </w:rPr>
        <w:t>tổng hợp tình hình, phản ảnh báo cáo và giám sát việc giải quyết, khiếu nại, tố cáo</w:t>
      </w:r>
      <w:r>
        <w:rPr>
          <w:color w:val="000000"/>
          <w:sz w:val="28"/>
          <w:szCs w:val="28"/>
          <w:shd w:val="clear" w:color="auto" w:fill="FFFFFF"/>
          <w:lang w:val="es-AR"/>
        </w:rPr>
        <w:t>.</w:t>
      </w:r>
      <w:r w:rsidRPr="008C2525">
        <w:rPr>
          <w:color w:val="000000"/>
          <w:sz w:val="28"/>
          <w:szCs w:val="28"/>
          <w:lang w:val="es-AR"/>
        </w:rPr>
        <w:t xml:space="preserve"> </w:t>
      </w:r>
      <w:r w:rsidRPr="008804EC">
        <w:rPr>
          <w:color w:val="000000"/>
          <w:sz w:val="32"/>
          <w:szCs w:val="32"/>
          <w:lang w:val="es-AR"/>
        </w:rPr>
        <w:t>Giám sát v</w:t>
      </w:r>
      <w:r w:rsidRPr="008804EC">
        <w:rPr>
          <w:color w:val="000000"/>
          <w:sz w:val="28"/>
          <w:szCs w:val="28"/>
          <w:shd w:val="clear" w:color="auto" w:fill="FFFFFF"/>
          <w:lang w:val="es-AR"/>
        </w:rPr>
        <w:t>iệc thực hiện chủ trương, chính sách của Đảng và pháp luật của Nhà nước, nhiệm vụ năm học</w:t>
      </w:r>
      <w:r>
        <w:rPr>
          <w:color w:val="000000"/>
          <w:sz w:val="28"/>
          <w:szCs w:val="28"/>
          <w:shd w:val="clear" w:color="auto" w:fill="FFFFFF"/>
          <w:lang w:val="es-AR"/>
        </w:rPr>
        <w:t>.</w:t>
      </w:r>
    </w:p>
    <w:p w14:paraId="1D1D7FCD" w14:textId="77777777" w:rsidR="00A271C5" w:rsidRDefault="00A271C5" w:rsidP="00A271C5">
      <w:pPr>
        <w:pStyle w:val="NormalWeb"/>
        <w:spacing w:before="120" w:beforeAutospacing="0" w:after="120" w:afterAutospacing="0"/>
        <w:ind w:firstLine="340"/>
        <w:jc w:val="both"/>
        <w:rPr>
          <w:color w:val="000000"/>
          <w:sz w:val="28"/>
          <w:szCs w:val="28"/>
          <w:lang w:val="es-AR"/>
        </w:rPr>
      </w:pPr>
      <w:r w:rsidRPr="008C2525">
        <w:rPr>
          <w:color w:val="000000"/>
          <w:sz w:val="28"/>
          <w:szCs w:val="28"/>
          <w:shd w:val="clear" w:color="auto" w:fill="FFFFFF"/>
          <w:lang w:val="es-AR"/>
        </w:rPr>
        <w:t xml:space="preserve">- </w:t>
      </w:r>
      <w:r>
        <w:rPr>
          <w:color w:val="000000"/>
          <w:sz w:val="28"/>
          <w:szCs w:val="28"/>
          <w:shd w:val="clear" w:color="auto" w:fill="FFFFFF"/>
          <w:lang w:val="es-AR"/>
        </w:rPr>
        <w:t>Ông Ngô Quý Tập</w:t>
      </w:r>
      <w:r w:rsidRPr="008C2525">
        <w:rPr>
          <w:color w:val="000000"/>
          <w:sz w:val="28"/>
          <w:szCs w:val="28"/>
          <w:shd w:val="clear" w:color="auto" w:fill="FFFFFF"/>
          <w:lang w:val="es-AR"/>
        </w:rPr>
        <w:t xml:space="preserve"> - Ủy viên, giám sát việc thực hiện chế độ chính sách cho </w:t>
      </w:r>
      <w:r w:rsidRPr="008C2525">
        <w:rPr>
          <w:color w:val="000000"/>
          <w:sz w:val="28"/>
          <w:szCs w:val="28"/>
          <w:lang w:val="es-AR"/>
        </w:rPr>
        <w:t xml:space="preserve">CBVC; </w:t>
      </w:r>
      <w:r w:rsidRPr="008C2525">
        <w:rPr>
          <w:color w:val="000000"/>
          <w:sz w:val="28"/>
          <w:szCs w:val="28"/>
          <w:shd w:val="clear" w:color="auto" w:fill="FFFFFF"/>
          <w:lang w:val="es-AR"/>
        </w:rPr>
        <w:t>Quy chế xếp loại CBVC</w:t>
      </w:r>
      <w:r>
        <w:rPr>
          <w:color w:val="000000"/>
          <w:sz w:val="28"/>
          <w:szCs w:val="28"/>
          <w:shd w:val="clear" w:color="auto" w:fill="FFFFFF"/>
          <w:lang w:val="es-AR"/>
        </w:rPr>
        <w:t>,</w:t>
      </w:r>
      <w:r w:rsidRPr="008C2525">
        <w:rPr>
          <w:color w:val="000000"/>
          <w:sz w:val="28"/>
          <w:szCs w:val="28"/>
          <w:lang w:val="es-AR"/>
        </w:rPr>
        <w:t xml:space="preserve"> </w:t>
      </w:r>
      <w:r w:rsidRPr="008C2525">
        <w:rPr>
          <w:color w:val="000000"/>
          <w:sz w:val="28"/>
          <w:szCs w:val="28"/>
          <w:shd w:val="clear" w:color="auto" w:fill="FFFFFF"/>
          <w:lang w:val="es-AR"/>
        </w:rPr>
        <w:t>nghị quyết Hội nghị đại biểu CBVC</w:t>
      </w:r>
    </w:p>
    <w:p w14:paraId="0FBCAE59" w14:textId="77777777" w:rsidR="00A271C5" w:rsidRDefault="00A271C5" w:rsidP="00A271C5">
      <w:pPr>
        <w:pStyle w:val="NormalWeb"/>
        <w:spacing w:before="120" w:beforeAutospacing="0" w:after="120" w:afterAutospacing="0"/>
        <w:ind w:firstLine="340"/>
        <w:jc w:val="both"/>
        <w:rPr>
          <w:color w:val="000000"/>
          <w:sz w:val="28"/>
          <w:szCs w:val="28"/>
          <w:lang w:val="es-AR"/>
        </w:rPr>
      </w:pPr>
      <w:r w:rsidRPr="008C2525">
        <w:rPr>
          <w:color w:val="000000"/>
          <w:sz w:val="28"/>
          <w:szCs w:val="28"/>
          <w:shd w:val="clear" w:color="auto" w:fill="FFFFFF"/>
          <w:lang w:val="es-AR"/>
        </w:rPr>
        <w:t xml:space="preserve">- </w:t>
      </w:r>
      <w:r>
        <w:rPr>
          <w:color w:val="000000"/>
          <w:sz w:val="28"/>
          <w:szCs w:val="28"/>
          <w:shd w:val="clear" w:color="auto" w:fill="FFFFFF"/>
          <w:lang w:val="es-AR"/>
        </w:rPr>
        <w:t>Bà Nguyễn Thị Bé</w:t>
      </w:r>
      <w:r w:rsidRPr="008C2525">
        <w:rPr>
          <w:color w:val="000000"/>
          <w:sz w:val="28"/>
          <w:szCs w:val="28"/>
          <w:shd w:val="clear" w:color="auto" w:fill="FFFFFF"/>
          <w:lang w:val="es-AR"/>
        </w:rPr>
        <w:t xml:space="preserve"> - Ủy viên</w:t>
      </w:r>
      <w:r>
        <w:rPr>
          <w:color w:val="000000"/>
          <w:sz w:val="28"/>
          <w:szCs w:val="28"/>
          <w:shd w:val="clear" w:color="auto" w:fill="FFFFFF"/>
          <w:lang w:val="es-AR"/>
        </w:rPr>
        <w:t xml:space="preserve"> </w:t>
      </w:r>
      <w:r w:rsidRPr="008C2525">
        <w:rPr>
          <w:color w:val="000000"/>
          <w:sz w:val="28"/>
          <w:szCs w:val="28"/>
          <w:shd w:val="clear" w:color="auto" w:fill="FFFFFF"/>
          <w:lang w:val="es-AR"/>
        </w:rPr>
        <w:t xml:space="preserve">thư ký, giám sát việc thực hiện </w:t>
      </w:r>
      <w:r w:rsidRPr="008C2525">
        <w:rPr>
          <w:sz w:val="28"/>
          <w:szCs w:val="28"/>
          <w:lang w:val="es-AR"/>
        </w:rPr>
        <w:t xml:space="preserve">Quy chế dân chủ, </w:t>
      </w:r>
      <w:r w:rsidRPr="008C2525">
        <w:rPr>
          <w:color w:val="000000"/>
          <w:sz w:val="28"/>
          <w:szCs w:val="28"/>
          <w:shd w:val="clear" w:color="auto" w:fill="FFFFFF"/>
          <w:lang w:val="es-AR"/>
        </w:rPr>
        <w:t>Quy chế chi tiêu nội bộ</w:t>
      </w:r>
      <w:r>
        <w:rPr>
          <w:color w:val="000000"/>
          <w:sz w:val="28"/>
          <w:szCs w:val="28"/>
          <w:shd w:val="clear" w:color="auto" w:fill="FFFFFF"/>
          <w:lang w:val="es-AR"/>
        </w:rPr>
        <w:t>.</w:t>
      </w:r>
    </w:p>
    <w:p w14:paraId="54793BC3" w14:textId="77777777" w:rsidR="00A271C5" w:rsidRPr="008C2525" w:rsidRDefault="00A271C5" w:rsidP="00A271C5">
      <w:pPr>
        <w:pStyle w:val="NormalWeb"/>
        <w:spacing w:before="120" w:beforeAutospacing="0" w:after="120" w:afterAutospacing="0"/>
        <w:ind w:firstLine="340"/>
        <w:jc w:val="both"/>
        <w:rPr>
          <w:b/>
          <w:color w:val="000000"/>
          <w:sz w:val="28"/>
          <w:szCs w:val="28"/>
          <w:shd w:val="clear" w:color="auto" w:fill="FFFFFF"/>
          <w:lang w:val="es-AR"/>
        </w:rPr>
      </w:pPr>
      <w:r w:rsidRPr="008C2525">
        <w:rPr>
          <w:b/>
          <w:color w:val="000000"/>
          <w:sz w:val="28"/>
          <w:szCs w:val="28"/>
          <w:shd w:val="clear" w:color="auto" w:fill="FFFFFF"/>
          <w:lang w:val="es-AR"/>
        </w:rPr>
        <w:t>2. Nguyên tắc thực hiện nhiệm vụ</w:t>
      </w:r>
    </w:p>
    <w:p w14:paraId="49F680DB" w14:textId="77777777" w:rsidR="00A271C5" w:rsidRPr="008C2525" w:rsidRDefault="00A271C5" w:rsidP="00A271C5">
      <w:pPr>
        <w:spacing w:before="120" w:after="120"/>
        <w:ind w:firstLine="340"/>
        <w:jc w:val="both"/>
        <w:rPr>
          <w:bCs/>
          <w:sz w:val="28"/>
          <w:szCs w:val="28"/>
          <w:lang w:val="es-AR"/>
        </w:rPr>
      </w:pPr>
      <w:r w:rsidRPr="008C2525">
        <w:rPr>
          <w:bCs/>
          <w:sz w:val="28"/>
          <w:szCs w:val="28"/>
          <w:lang w:val="es-AR"/>
        </w:rPr>
        <w:t>- Ban Thanh tra nhân dân hoạt động trên cơ sở dân chủ, đoàn kết thực hiện đầy đủ nội dung chương trình hoạt động.</w:t>
      </w:r>
    </w:p>
    <w:p w14:paraId="10BA234F" w14:textId="77777777" w:rsidR="00A271C5" w:rsidRPr="008C2525" w:rsidRDefault="00A271C5" w:rsidP="00A271C5">
      <w:pPr>
        <w:pStyle w:val="NormalWeb"/>
        <w:spacing w:before="120" w:beforeAutospacing="0" w:after="120" w:afterAutospacing="0"/>
        <w:ind w:firstLine="340"/>
        <w:jc w:val="both"/>
        <w:rPr>
          <w:color w:val="000000"/>
          <w:sz w:val="28"/>
          <w:szCs w:val="28"/>
          <w:shd w:val="clear" w:color="auto" w:fill="FFFFFF"/>
          <w:lang w:val="es-AR"/>
        </w:rPr>
      </w:pPr>
      <w:r w:rsidRPr="008C2525">
        <w:rPr>
          <w:color w:val="000000"/>
          <w:sz w:val="28"/>
          <w:szCs w:val="28"/>
          <w:shd w:val="clear" w:color="auto" w:fill="FFFFFF"/>
          <w:lang w:val="es-AR"/>
        </w:rPr>
        <w:t>- Mỗi quý Ban thanh tra họp một lần để đánh giá kết quả hoạt động trong quý, những tồn tại cần khắc phục trong việc thực hiện chương trình công tác. Đồng thời xây dựng, triển khai công tác quý sau, kiến nghị những vấn đề còn tồn đọng. Khi có nhiệm vụ mới cần triển khai Trưởng ban có thể triệu tập họp bất thường.</w:t>
      </w:r>
    </w:p>
    <w:p w14:paraId="4FE947B1" w14:textId="77777777" w:rsidR="00A271C5" w:rsidRDefault="00A271C5" w:rsidP="00A271C5">
      <w:pPr>
        <w:pStyle w:val="NormalWeb"/>
        <w:spacing w:before="120" w:beforeAutospacing="0" w:after="120" w:afterAutospacing="0"/>
        <w:ind w:firstLine="340"/>
        <w:jc w:val="both"/>
        <w:rPr>
          <w:color w:val="000000"/>
          <w:sz w:val="28"/>
          <w:szCs w:val="28"/>
          <w:shd w:val="clear" w:color="auto" w:fill="FFFFFF"/>
          <w:lang w:val="es-AR"/>
        </w:rPr>
      </w:pPr>
      <w:r w:rsidRPr="008C2525">
        <w:rPr>
          <w:color w:val="000000"/>
          <w:sz w:val="28"/>
          <w:szCs w:val="28"/>
          <w:shd w:val="clear" w:color="auto" w:fill="FFFFFF"/>
          <w:lang w:val="es-AR"/>
        </w:rPr>
        <w:t xml:space="preserve">- Các thành viên Ban TTND chủ động theo dõi, giám sát các lĩnh vực và các đơn vị được phân công. Báo cáo kết quả thực hiện nhiệm tại kỳ họp định hàng quý, trường hợp đặc biệt có thể báo cáo trực tiếp Trưởng ban. </w:t>
      </w:r>
    </w:p>
    <w:p w14:paraId="1771E09F" w14:textId="79E50E4A" w:rsidR="00A94790" w:rsidRPr="00A94790" w:rsidRDefault="00A94790" w:rsidP="00A94790">
      <w:pPr>
        <w:spacing w:before="120" w:after="120"/>
        <w:ind w:firstLine="340"/>
        <w:jc w:val="both"/>
        <w:rPr>
          <w:rFonts w:asciiTheme="majorHAnsi" w:hAnsiTheme="majorHAnsi" w:cstheme="majorHAnsi"/>
          <w:sz w:val="28"/>
          <w:szCs w:val="28"/>
          <w:lang w:val="vi-VN"/>
        </w:rPr>
      </w:pPr>
      <w:r w:rsidRPr="006F596E">
        <w:rPr>
          <w:rFonts w:asciiTheme="majorHAnsi" w:hAnsiTheme="majorHAnsi" w:cstheme="majorHAnsi"/>
          <w:sz w:val="28"/>
          <w:szCs w:val="28"/>
        </w:rPr>
        <w:t>Trên đây là báo cáo tổng kết hoạt động Thanh tra nhân dân năm học 20</w:t>
      </w:r>
      <w:r>
        <w:rPr>
          <w:rFonts w:asciiTheme="majorHAnsi" w:hAnsiTheme="majorHAnsi" w:cstheme="majorHAnsi"/>
          <w:sz w:val="28"/>
          <w:szCs w:val="28"/>
          <w:lang w:val="vi-VN"/>
        </w:rPr>
        <w:t>20-</w:t>
      </w:r>
      <w:r w:rsidRPr="006F596E">
        <w:rPr>
          <w:rFonts w:asciiTheme="majorHAnsi" w:hAnsiTheme="majorHAnsi" w:cstheme="majorHAnsi"/>
          <w:sz w:val="28"/>
          <w:szCs w:val="28"/>
        </w:rPr>
        <w:t>202</w:t>
      </w:r>
      <w:r>
        <w:rPr>
          <w:rFonts w:asciiTheme="majorHAnsi" w:hAnsiTheme="majorHAnsi" w:cstheme="majorHAnsi"/>
          <w:sz w:val="28"/>
          <w:szCs w:val="28"/>
          <w:lang w:val="vi-VN"/>
        </w:rPr>
        <w:t>1</w:t>
      </w:r>
      <w:r w:rsidRPr="006F596E">
        <w:rPr>
          <w:rFonts w:asciiTheme="majorHAnsi" w:hAnsiTheme="majorHAnsi" w:cstheme="majorHAnsi"/>
          <w:sz w:val="28"/>
          <w:szCs w:val="28"/>
        </w:rPr>
        <w:t xml:space="preserve"> và đề ra phương hướng nhiệm vụ cho năm học 202</w:t>
      </w:r>
      <w:r>
        <w:rPr>
          <w:rFonts w:asciiTheme="majorHAnsi" w:hAnsiTheme="majorHAnsi" w:cstheme="majorHAnsi"/>
          <w:sz w:val="28"/>
          <w:szCs w:val="28"/>
          <w:lang w:val="vi-VN"/>
        </w:rPr>
        <w:t>1</w:t>
      </w:r>
      <w:r w:rsidRPr="006F596E">
        <w:rPr>
          <w:rFonts w:asciiTheme="majorHAnsi" w:hAnsiTheme="majorHAnsi" w:cstheme="majorHAnsi"/>
          <w:sz w:val="28"/>
          <w:szCs w:val="28"/>
        </w:rPr>
        <w:t>-202</w:t>
      </w:r>
      <w:r>
        <w:rPr>
          <w:rFonts w:asciiTheme="majorHAnsi" w:hAnsiTheme="majorHAnsi" w:cstheme="majorHAnsi"/>
          <w:sz w:val="28"/>
          <w:szCs w:val="28"/>
          <w:lang w:val="vi-VN"/>
        </w:rPr>
        <w:t>2</w:t>
      </w:r>
    </w:p>
    <w:p w14:paraId="06C2E3B8" w14:textId="77777777" w:rsidR="00A94790" w:rsidRPr="006F596E" w:rsidRDefault="00A94790" w:rsidP="00A94790">
      <w:pPr>
        <w:spacing w:before="120" w:after="120"/>
        <w:ind w:firstLine="340"/>
        <w:jc w:val="both"/>
        <w:rPr>
          <w:rFonts w:asciiTheme="majorHAnsi" w:hAnsiTheme="majorHAnsi" w:cstheme="majorHAnsi"/>
          <w:sz w:val="28"/>
          <w:szCs w:val="28"/>
        </w:rPr>
      </w:pPr>
      <w:r>
        <w:rPr>
          <w:rFonts w:asciiTheme="majorHAnsi" w:hAnsiTheme="majorHAnsi" w:cstheme="majorHAnsi"/>
          <w:sz w:val="28"/>
          <w:szCs w:val="28"/>
          <w:lang w:val="vi-VN"/>
        </w:rPr>
        <w:t>S</w:t>
      </w:r>
      <w:r w:rsidRPr="006F596E">
        <w:rPr>
          <w:rFonts w:asciiTheme="majorHAnsi" w:hAnsiTheme="majorHAnsi" w:cstheme="majorHAnsi"/>
          <w:sz w:val="28"/>
          <w:szCs w:val="28"/>
        </w:rPr>
        <w:t>ự đóng góp ý kiến của Hội nghị để Ban TTND trong nhà trường ngày càng hoàn thiện góp phần thúc đẩy giáo dục của nhà trường ngày càng nâng cao.</w:t>
      </w:r>
    </w:p>
    <w:p w14:paraId="0DF5ABF7" w14:textId="77777777" w:rsidR="000251F0" w:rsidRPr="00A94790" w:rsidRDefault="000251F0" w:rsidP="00A271C5">
      <w:pPr>
        <w:spacing w:before="120" w:after="120"/>
        <w:jc w:val="both"/>
        <w:rPr>
          <w:rFonts w:asciiTheme="majorHAnsi" w:hAnsiTheme="majorHAnsi" w:cstheme="majorHAnsi"/>
          <w:sz w:val="28"/>
          <w:szCs w:val="28"/>
        </w:rPr>
      </w:pPr>
    </w:p>
    <w:p w14:paraId="24D2C99F" w14:textId="77777777" w:rsidR="000251F0" w:rsidRPr="006F596E" w:rsidRDefault="000251F0" w:rsidP="000251F0">
      <w:pPr>
        <w:spacing w:before="120" w:after="120"/>
        <w:ind w:firstLine="340"/>
        <w:jc w:val="both"/>
        <w:rPr>
          <w:rFonts w:asciiTheme="majorHAnsi" w:hAnsiTheme="majorHAnsi" w:cstheme="majorHAnsi"/>
          <w:sz w:val="28"/>
          <w:szCs w:val="28"/>
        </w:rPr>
      </w:pPr>
    </w:p>
    <w:tbl>
      <w:tblPr>
        <w:tblW w:w="0" w:type="auto"/>
        <w:tblInd w:w="108" w:type="dxa"/>
        <w:tblLayout w:type="fixed"/>
        <w:tblCellMar>
          <w:left w:w="0" w:type="dxa"/>
          <w:right w:w="0" w:type="dxa"/>
        </w:tblCellMar>
        <w:tblLook w:val="01E0" w:firstRow="1" w:lastRow="1" w:firstColumn="1" w:lastColumn="1" w:noHBand="0" w:noVBand="0"/>
      </w:tblPr>
      <w:tblGrid>
        <w:gridCol w:w="4257"/>
        <w:gridCol w:w="4025"/>
      </w:tblGrid>
      <w:tr w:rsidR="000251F0" w:rsidRPr="006F596E" w14:paraId="71370C8A" w14:textId="77777777" w:rsidTr="00C63A4B">
        <w:trPr>
          <w:trHeight w:val="1600"/>
        </w:trPr>
        <w:tc>
          <w:tcPr>
            <w:tcW w:w="4257" w:type="dxa"/>
          </w:tcPr>
          <w:p w14:paraId="458D96A7" w14:textId="77777777" w:rsidR="000251F0" w:rsidRPr="00F361DF" w:rsidRDefault="000251F0" w:rsidP="00C63A4B">
            <w:pPr>
              <w:ind w:firstLine="340"/>
              <w:jc w:val="both"/>
              <w:rPr>
                <w:rFonts w:asciiTheme="majorHAnsi" w:hAnsiTheme="majorHAnsi" w:cstheme="majorHAnsi"/>
                <w:sz w:val="24"/>
                <w:szCs w:val="24"/>
              </w:rPr>
            </w:pPr>
            <w:r w:rsidRPr="00F361DF">
              <w:rPr>
                <w:rFonts w:asciiTheme="majorHAnsi" w:hAnsiTheme="majorHAnsi" w:cstheme="majorHAnsi"/>
                <w:sz w:val="24"/>
                <w:szCs w:val="24"/>
              </w:rPr>
              <w:t>Nơi nhận:</w:t>
            </w:r>
          </w:p>
          <w:p w14:paraId="63D95FDB" w14:textId="77777777" w:rsidR="000251F0" w:rsidRPr="00F361DF" w:rsidRDefault="000251F0" w:rsidP="00C63A4B">
            <w:pPr>
              <w:ind w:firstLine="340"/>
              <w:jc w:val="both"/>
              <w:rPr>
                <w:rFonts w:asciiTheme="majorHAnsi" w:hAnsiTheme="majorHAnsi" w:cstheme="majorHAnsi"/>
                <w:sz w:val="24"/>
                <w:szCs w:val="24"/>
              </w:rPr>
            </w:pPr>
            <w:r w:rsidRPr="00F361DF">
              <w:rPr>
                <w:rFonts w:asciiTheme="majorHAnsi" w:hAnsiTheme="majorHAnsi" w:cstheme="majorHAnsi"/>
                <w:sz w:val="24"/>
                <w:szCs w:val="24"/>
              </w:rPr>
              <w:t>BGH (để báo cáo);</w:t>
            </w:r>
          </w:p>
          <w:p w14:paraId="253F3093" w14:textId="77777777" w:rsidR="000251F0" w:rsidRPr="00F361DF" w:rsidRDefault="000251F0" w:rsidP="00C63A4B">
            <w:pPr>
              <w:ind w:firstLine="340"/>
              <w:jc w:val="both"/>
              <w:rPr>
                <w:rFonts w:asciiTheme="majorHAnsi" w:hAnsiTheme="majorHAnsi" w:cstheme="majorHAnsi"/>
                <w:sz w:val="24"/>
                <w:szCs w:val="24"/>
              </w:rPr>
            </w:pPr>
            <w:r w:rsidRPr="00F361DF">
              <w:rPr>
                <w:rFonts w:asciiTheme="majorHAnsi" w:hAnsiTheme="majorHAnsi" w:cstheme="majorHAnsi"/>
                <w:sz w:val="24"/>
                <w:szCs w:val="24"/>
              </w:rPr>
              <w:t>Công đoàn (để báo cáo);</w:t>
            </w:r>
          </w:p>
          <w:p w14:paraId="04372CFB" w14:textId="77777777" w:rsidR="000251F0" w:rsidRPr="006F596E" w:rsidRDefault="000251F0" w:rsidP="00C63A4B">
            <w:pPr>
              <w:ind w:firstLine="340"/>
              <w:jc w:val="both"/>
              <w:rPr>
                <w:rFonts w:asciiTheme="majorHAnsi" w:hAnsiTheme="majorHAnsi" w:cstheme="majorHAnsi"/>
                <w:sz w:val="28"/>
                <w:szCs w:val="28"/>
              </w:rPr>
            </w:pPr>
            <w:r w:rsidRPr="00F361DF">
              <w:rPr>
                <w:rFonts w:asciiTheme="majorHAnsi" w:hAnsiTheme="majorHAnsi" w:cstheme="majorHAnsi"/>
                <w:sz w:val="24"/>
                <w:szCs w:val="24"/>
              </w:rPr>
              <w:t>Lưu: HS TTND</w:t>
            </w:r>
            <w:r w:rsidRPr="006F596E">
              <w:rPr>
                <w:rFonts w:asciiTheme="majorHAnsi" w:hAnsiTheme="majorHAnsi" w:cstheme="majorHAnsi"/>
                <w:sz w:val="28"/>
                <w:szCs w:val="28"/>
              </w:rPr>
              <w:t>.</w:t>
            </w:r>
          </w:p>
        </w:tc>
        <w:tc>
          <w:tcPr>
            <w:tcW w:w="4025" w:type="dxa"/>
          </w:tcPr>
          <w:p w14:paraId="53C547CA" w14:textId="77777777" w:rsidR="000251F0" w:rsidRPr="00F361DF" w:rsidRDefault="000251F0" w:rsidP="00C63A4B">
            <w:pPr>
              <w:spacing w:before="120" w:after="120"/>
              <w:ind w:firstLine="340"/>
              <w:jc w:val="center"/>
              <w:rPr>
                <w:rFonts w:asciiTheme="majorHAnsi" w:hAnsiTheme="majorHAnsi" w:cstheme="majorHAnsi"/>
                <w:b/>
                <w:bCs/>
                <w:sz w:val="28"/>
                <w:szCs w:val="28"/>
              </w:rPr>
            </w:pPr>
            <w:r w:rsidRPr="00F361DF">
              <w:rPr>
                <w:rFonts w:asciiTheme="majorHAnsi" w:hAnsiTheme="majorHAnsi" w:cstheme="majorHAnsi"/>
                <w:b/>
                <w:bCs/>
                <w:sz w:val="28"/>
                <w:szCs w:val="28"/>
              </w:rPr>
              <w:t>TRƯỞNG BAN</w:t>
            </w:r>
          </w:p>
          <w:p w14:paraId="525FE979" w14:textId="77777777" w:rsidR="000251F0" w:rsidRPr="00F361DF" w:rsidRDefault="000251F0" w:rsidP="00C63A4B">
            <w:pPr>
              <w:spacing w:before="120" w:after="120"/>
              <w:ind w:firstLine="340"/>
              <w:jc w:val="center"/>
              <w:rPr>
                <w:rFonts w:asciiTheme="majorHAnsi" w:hAnsiTheme="majorHAnsi" w:cstheme="majorHAnsi"/>
                <w:b/>
                <w:bCs/>
                <w:sz w:val="28"/>
                <w:szCs w:val="28"/>
              </w:rPr>
            </w:pPr>
          </w:p>
          <w:p w14:paraId="448C9FAC" w14:textId="77777777" w:rsidR="000251F0" w:rsidRPr="00F361DF" w:rsidRDefault="000251F0" w:rsidP="00C63A4B">
            <w:pPr>
              <w:spacing w:before="120" w:after="120"/>
              <w:ind w:firstLine="340"/>
              <w:jc w:val="center"/>
              <w:rPr>
                <w:rFonts w:asciiTheme="majorHAnsi" w:hAnsiTheme="majorHAnsi" w:cstheme="majorHAnsi"/>
                <w:b/>
                <w:bCs/>
                <w:sz w:val="28"/>
                <w:szCs w:val="28"/>
              </w:rPr>
            </w:pPr>
          </w:p>
          <w:p w14:paraId="61D665B8" w14:textId="77777777" w:rsidR="000251F0" w:rsidRPr="00F361DF" w:rsidRDefault="000251F0" w:rsidP="00C63A4B">
            <w:pPr>
              <w:spacing w:before="120" w:after="120"/>
              <w:ind w:firstLine="340"/>
              <w:jc w:val="center"/>
              <w:rPr>
                <w:rFonts w:asciiTheme="majorHAnsi" w:hAnsiTheme="majorHAnsi" w:cstheme="majorHAnsi"/>
                <w:b/>
                <w:bCs/>
                <w:sz w:val="28"/>
                <w:szCs w:val="28"/>
              </w:rPr>
            </w:pPr>
          </w:p>
          <w:p w14:paraId="790934AF" w14:textId="77777777" w:rsidR="000251F0" w:rsidRPr="00F361DF" w:rsidRDefault="000251F0" w:rsidP="00C63A4B">
            <w:pPr>
              <w:spacing w:before="120" w:after="120"/>
              <w:ind w:firstLine="340"/>
              <w:jc w:val="center"/>
              <w:rPr>
                <w:rFonts w:asciiTheme="majorHAnsi" w:hAnsiTheme="majorHAnsi" w:cstheme="majorHAnsi"/>
                <w:sz w:val="28"/>
                <w:szCs w:val="28"/>
                <w:lang w:val="vi-VN"/>
              </w:rPr>
            </w:pPr>
            <w:r w:rsidRPr="00F361DF">
              <w:rPr>
                <w:rFonts w:asciiTheme="majorHAnsi" w:hAnsiTheme="majorHAnsi" w:cstheme="majorHAnsi"/>
                <w:b/>
                <w:bCs/>
                <w:sz w:val="28"/>
                <w:szCs w:val="28"/>
                <w:lang w:val="vi-VN"/>
              </w:rPr>
              <w:t>Hoàng Bảo Quốc</w:t>
            </w:r>
          </w:p>
        </w:tc>
      </w:tr>
    </w:tbl>
    <w:p w14:paraId="67E90AC8" w14:textId="77777777" w:rsidR="000251F0" w:rsidRPr="006F596E" w:rsidRDefault="000251F0" w:rsidP="000251F0">
      <w:pPr>
        <w:spacing w:before="120" w:after="120"/>
        <w:ind w:firstLine="340"/>
        <w:jc w:val="both"/>
        <w:rPr>
          <w:rFonts w:asciiTheme="majorHAnsi" w:hAnsiTheme="majorHAnsi" w:cstheme="majorHAnsi"/>
          <w:sz w:val="28"/>
          <w:szCs w:val="28"/>
        </w:rPr>
      </w:pPr>
    </w:p>
    <w:p w14:paraId="372D2BB0" w14:textId="77777777" w:rsidR="000251F0" w:rsidRPr="006F596E" w:rsidRDefault="000251F0" w:rsidP="006F596E">
      <w:pPr>
        <w:spacing w:before="120" w:after="120"/>
        <w:ind w:firstLine="340"/>
        <w:jc w:val="both"/>
        <w:rPr>
          <w:rFonts w:asciiTheme="majorHAnsi" w:hAnsiTheme="majorHAnsi" w:cstheme="majorHAnsi"/>
          <w:sz w:val="28"/>
          <w:szCs w:val="28"/>
        </w:rPr>
      </w:pPr>
    </w:p>
    <w:p w14:paraId="0C375FE3" w14:textId="4B3D1949" w:rsidR="000251F0" w:rsidRPr="000251F0" w:rsidRDefault="000251F0" w:rsidP="000251F0">
      <w:pPr>
        <w:tabs>
          <w:tab w:val="left" w:pos="1320"/>
        </w:tabs>
        <w:rPr>
          <w:rFonts w:asciiTheme="majorHAnsi" w:hAnsiTheme="majorHAnsi" w:cstheme="majorHAnsi"/>
          <w:sz w:val="28"/>
          <w:szCs w:val="28"/>
        </w:rPr>
        <w:sectPr w:rsidR="000251F0" w:rsidRPr="000251F0" w:rsidSect="0094246F">
          <w:pgSz w:w="11910" w:h="16840" w:code="9"/>
          <w:pgMar w:top="1134" w:right="1134" w:bottom="1134" w:left="1701" w:header="0" w:footer="1060" w:gutter="0"/>
          <w:cols w:space="720"/>
        </w:sectPr>
      </w:pPr>
      <w:r>
        <w:rPr>
          <w:rFonts w:asciiTheme="majorHAnsi" w:hAnsiTheme="majorHAnsi" w:cstheme="majorHAnsi"/>
          <w:sz w:val="28"/>
          <w:szCs w:val="28"/>
        </w:rPr>
        <w:tab/>
      </w:r>
    </w:p>
    <w:tbl>
      <w:tblPr>
        <w:tblpPr w:leftFromText="180" w:rightFromText="180" w:vertAnchor="page" w:horzAnchor="margin" w:tblpY="1290"/>
        <w:tblW w:w="93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322"/>
      </w:tblGrid>
      <w:tr w:rsidR="0094246F" w:rsidRPr="009C3013" w14:paraId="396C019C" w14:textId="77777777" w:rsidTr="0094246F">
        <w:trPr>
          <w:trHeight w:val="14129"/>
        </w:trPr>
        <w:tc>
          <w:tcPr>
            <w:tcW w:w="9322" w:type="dxa"/>
          </w:tcPr>
          <w:p w14:paraId="037A80D3" w14:textId="77777777" w:rsidR="0094246F" w:rsidRPr="009C3013" w:rsidRDefault="0094246F" w:rsidP="0094246F">
            <w:pPr>
              <w:jc w:val="center"/>
            </w:pPr>
          </w:p>
          <w:p w14:paraId="0DACC3E5" w14:textId="77777777" w:rsidR="0094246F" w:rsidRPr="007C465D" w:rsidRDefault="0094246F" w:rsidP="0094246F">
            <w:pPr>
              <w:jc w:val="center"/>
              <w:rPr>
                <w:szCs w:val="26"/>
              </w:rPr>
            </w:pPr>
            <w:r w:rsidRPr="007C465D">
              <w:rPr>
                <w:szCs w:val="26"/>
              </w:rPr>
              <w:t>PHÒNG GIÁO DỤC VÀ ĐÀO TẠO HUYỆN PHÚ LỘC</w:t>
            </w:r>
          </w:p>
          <w:p w14:paraId="37E3E63C" w14:textId="77777777" w:rsidR="0094246F" w:rsidRPr="007C465D" w:rsidRDefault="0094246F" w:rsidP="0094246F">
            <w:pPr>
              <w:jc w:val="center"/>
              <w:rPr>
                <w:b/>
                <w:szCs w:val="26"/>
              </w:rPr>
            </w:pPr>
            <w:r w:rsidRPr="007C465D">
              <w:rPr>
                <w:b/>
                <w:szCs w:val="26"/>
              </w:rPr>
              <w:t xml:space="preserve"> TRƯỜNG TIỂU HỌC VINH HƯNG 1</w:t>
            </w:r>
          </w:p>
          <w:p w14:paraId="3D044E8F" w14:textId="77777777" w:rsidR="0094246F" w:rsidRPr="009C3013" w:rsidRDefault="0094246F" w:rsidP="0094246F">
            <w:pPr>
              <w:jc w:val="center"/>
              <w:rPr>
                <w:rFonts w:ascii="Arial" w:hAnsi="Arial" w:cs="Arial"/>
              </w:rPr>
            </w:pPr>
            <w:r>
              <w:rPr>
                <w:noProof/>
              </w:rPr>
              <w:pict w14:anchorId="1D6D419A">
                <v:line id="Đường nối Thẳng 5" o:spid="_x0000_s2060" style="position:absolute;left:0;text-align:left;z-index:251662336;visibility:visible" from="159.95pt,1.85pt" to="26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"/>
              </w:pict>
            </w:r>
          </w:p>
          <w:p w14:paraId="694697B8" w14:textId="77777777" w:rsidR="0094246F" w:rsidRPr="009C3013" w:rsidRDefault="0094246F" w:rsidP="0094246F">
            <w:pPr>
              <w:jc w:val="center"/>
              <w:rPr>
                <w:rFonts w:ascii="Arial" w:hAnsi="Arial" w:cs="Arial"/>
              </w:rPr>
            </w:pPr>
          </w:p>
          <w:p w14:paraId="54374A87" w14:textId="77777777" w:rsidR="0094246F" w:rsidRPr="009C3013" w:rsidRDefault="0094246F" w:rsidP="0094246F">
            <w:pPr>
              <w:jc w:val="center"/>
              <w:rPr>
                <w:rFonts w:ascii="Arial" w:hAnsi="Arial" w:cs="Arial"/>
              </w:rPr>
            </w:pPr>
          </w:p>
          <w:p w14:paraId="68331154" w14:textId="77777777" w:rsidR="0094246F" w:rsidRDefault="0094246F" w:rsidP="0094246F">
            <w:pPr>
              <w:jc w:val="center"/>
              <w:rPr>
                <w:rFonts w:ascii="Arial" w:hAnsi="Arial" w:cs="Arial"/>
              </w:rPr>
            </w:pPr>
          </w:p>
          <w:p w14:paraId="0A2CC020" w14:textId="77777777" w:rsidR="0094246F" w:rsidRDefault="0094246F" w:rsidP="0094246F">
            <w:pPr>
              <w:rPr>
                <w:rFonts w:ascii="Arial" w:hAnsi="Arial" w:cs="Arial"/>
              </w:rPr>
            </w:pPr>
          </w:p>
          <w:p w14:paraId="71D341B8" w14:textId="77777777" w:rsidR="0094246F" w:rsidRDefault="0094246F" w:rsidP="0094246F">
            <w:pPr>
              <w:rPr>
                <w:rFonts w:ascii="Arial" w:hAnsi="Arial" w:cs="Arial"/>
              </w:rPr>
            </w:pPr>
          </w:p>
          <w:p w14:paraId="508D3597" w14:textId="77777777" w:rsidR="0094246F" w:rsidRDefault="0094246F" w:rsidP="0094246F">
            <w:pPr>
              <w:rPr>
                <w:rFonts w:ascii="Arial" w:hAnsi="Arial" w:cs="Arial"/>
              </w:rPr>
            </w:pPr>
          </w:p>
          <w:p w14:paraId="544DC489" w14:textId="77777777" w:rsidR="0094246F" w:rsidRDefault="0094246F" w:rsidP="0094246F">
            <w:pPr>
              <w:rPr>
                <w:rFonts w:ascii="Arial" w:hAnsi="Arial" w:cs="Arial"/>
              </w:rPr>
            </w:pPr>
          </w:p>
          <w:p w14:paraId="46799E13" w14:textId="77777777" w:rsidR="0094246F" w:rsidRDefault="0094246F" w:rsidP="0094246F">
            <w:pPr>
              <w:rPr>
                <w:rFonts w:ascii="Arial" w:hAnsi="Arial" w:cs="Arial"/>
              </w:rPr>
            </w:pPr>
          </w:p>
          <w:p w14:paraId="42B224BB" w14:textId="77777777" w:rsidR="0094246F" w:rsidRPr="009C3013" w:rsidRDefault="0094246F" w:rsidP="0094246F">
            <w:pPr>
              <w:rPr>
                <w:rFonts w:ascii="Arial" w:hAnsi="Arial" w:cs="Arial"/>
              </w:rPr>
            </w:pPr>
          </w:p>
          <w:p w14:paraId="4737EE01" w14:textId="77777777" w:rsidR="0094246F" w:rsidRPr="009C3013" w:rsidRDefault="0094246F" w:rsidP="0094246F">
            <w:pPr>
              <w:jc w:val="center"/>
              <w:rPr>
                <w:rFonts w:ascii="Arial" w:hAnsi="Arial" w:cs="Arial"/>
              </w:rPr>
            </w:pPr>
          </w:p>
          <w:p w14:paraId="47B26E8F" w14:textId="77777777" w:rsidR="0094246F" w:rsidRPr="009C3013" w:rsidRDefault="0094246F" w:rsidP="0094246F">
            <w:pPr>
              <w:jc w:val="center"/>
              <w:rPr>
                <w:rFonts w:ascii=".VnAvantH" w:hAnsi=".VnAvantH" w:cs="Arial"/>
              </w:rPr>
            </w:pPr>
          </w:p>
          <w:p w14:paraId="234847C1" w14:textId="77777777" w:rsidR="0094246F" w:rsidRPr="007F3A8C" w:rsidRDefault="0094246F" w:rsidP="0094246F">
            <w:pPr>
              <w:jc w:val="center"/>
              <w:rPr>
                <w:b/>
                <w:sz w:val="30"/>
                <w:szCs w:val="30"/>
              </w:rPr>
            </w:pPr>
            <w:r w:rsidRPr="007F3A8C">
              <w:rPr>
                <w:b/>
                <w:sz w:val="30"/>
                <w:szCs w:val="30"/>
              </w:rPr>
              <w:t>BÁO CÁO THÀNH TÍCH</w:t>
            </w:r>
            <w:r w:rsidRPr="007F3A8C">
              <w:rPr>
                <w:b/>
                <w:sz w:val="30"/>
                <w:szCs w:val="30"/>
              </w:rPr>
              <w:br/>
              <w:t>ĐỀ NGHỊ TẶNG DANH HIỆU CHIẾN SĨ THI ĐUA CẤP TỈNH</w:t>
            </w:r>
          </w:p>
          <w:p w14:paraId="26F58EDB" w14:textId="77777777" w:rsidR="0094246F" w:rsidRPr="007F3A8C" w:rsidRDefault="0094246F" w:rsidP="0094246F"/>
          <w:p w14:paraId="357635EF" w14:textId="77777777" w:rsidR="0094246F" w:rsidRPr="009C3013" w:rsidRDefault="0094246F" w:rsidP="0094246F">
            <w:pPr>
              <w:jc w:val="center"/>
              <w:rPr>
                <w:lang w:val="nl-NL"/>
              </w:rPr>
            </w:pPr>
          </w:p>
          <w:p w14:paraId="12FFEB84" w14:textId="77777777" w:rsidR="0094246F" w:rsidRPr="00AC4BFB" w:rsidRDefault="0094246F" w:rsidP="0094246F">
            <w:pPr>
              <w:jc w:val="both"/>
              <w:rPr>
                <w:b/>
                <w:lang w:val="nl-NL"/>
              </w:rPr>
            </w:pPr>
            <w:r>
              <w:rPr>
                <w:rFonts w:ascii="Arial" w:hAnsi="Arial" w:cs="Arial"/>
                <w:noProof/>
                <w:lang w:val="nl-NL"/>
              </w:rPr>
              <w:drawing>
                <wp:anchor distT="0" distB="0" distL="114300" distR="114300" simplePos="0" relativeHeight="251656192" behindDoc="0" locked="0" layoutInCell="1" allowOverlap="1" wp14:anchorId="7F867FD4" wp14:editId="65E2F720">
                  <wp:simplePos x="0" y="0"/>
                  <wp:positionH relativeFrom="column">
                    <wp:posOffset>1567815</wp:posOffset>
                  </wp:positionH>
                  <wp:positionV relativeFrom="paragraph">
                    <wp:posOffset>166370</wp:posOffset>
                  </wp:positionV>
                  <wp:extent cx="2132330" cy="1505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2330" cy="1505585"/>
                          </a:xfrm>
                          <a:prstGeom prst="rect">
                            <a:avLst/>
                          </a:prstGeom>
                          <a:noFill/>
                        </pic:spPr>
                      </pic:pic>
                    </a:graphicData>
                  </a:graphic>
                  <wp14:sizeRelH relativeFrom="page">
                    <wp14:pctWidth>0</wp14:pctWidth>
                  </wp14:sizeRelH>
                  <wp14:sizeRelV relativeFrom="page">
                    <wp14:pctHeight>0</wp14:pctHeight>
                  </wp14:sizeRelV>
                </wp:anchor>
              </w:drawing>
            </w:r>
            <w:r w:rsidRPr="009C3013">
              <w:rPr>
                <w:b/>
                <w:lang w:val="nl-NL"/>
              </w:rPr>
              <w:t xml:space="preserve">              </w:t>
            </w:r>
          </w:p>
          <w:p w14:paraId="7EFAEAAF" w14:textId="77777777" w:rsidR="0094246F" w:rsidRDefault="0094246F" w:rsidP="0094246F">
            <w:pPr>
              <w:jc w:val="center"/>
              <w:rPr>
                <w:rFonts w:ascii="Arial" w:hAnsi="Arial" w:cs="Arial"/>
                <w:lang w:val="nl-NL"/>
              </w:rPr>
            </w:pPr>
          </w:p>
          <w:p w14:paraId="7B0A4391" w14:textId="77777777" w:rsidR="0094246F" w:rsidRPr="009C3013" w:rsidRDefault="0094246F" w:rsidP="0094246F">
            <w:pPr>
              <w:rPr>
                <w:rFonts w:ascii="Arial" w:hAnsi="Arial" w:cs="Arial"/>
                <w:lang w:val="nl-NL"/>
              </w:rPr>
            </w:pPr>
          </w:p>
          <w:p w14:paraId="53CF0597" w14:textId="77777777" w:rsidR="0094246F" w:rsidRDefault="0094246F" w:rsidP="0094246F">
            <w:pPr>
              <w:jc w:val="center"/>
              <w:rPr>
                <w:rFonts w:ascii="Arial" w:hAnsi="Arial" w:cs="Arial"/>
                <w:lang w:val="nl-NL"/>
              </w:rPr>
            </w:pPr>
          </w:p>
          <w:p w14:paraId="48164BB2" w14:textId="77777777" w:rsidR="0094246F" w:rsidRDefault="0094246F" w:rsidP="0094246F">
            <w:pPr>
              <w:spacing w:line="360" w:lineRule="auto"/>
              <w:rPr>
                <w:lang w:val="nl-NL"/>
              </w:rPr>
            </w:pPr>
          </w:p>
          <w:p w14:paraId="1A62BD57" w14:textId="77777777" w:rsidR="0094246F" w:rsidRDefault="0094246F" w:rsidP="0094246F">
            <w:pPr>
              <w:spacing w:line="360" w:lineRule="auto"/>
              <w:rPr>
                <w:lang w:val="nl-NL"/>
              </w:rPr>
            </w:pPr>
          </w:p>
          <w:p w14:paraId="590665A1" w14:textId="77777777" w:rsidR="0094246F" w:rsidRDefault="0094246F" w:rsidP="0094246F">
            <w:pPr>
              <w:spacing w:line="360" w:lineRule="auto"/>
              <w:rPr>
                <w:lang w:val="nl-NL"/>
              </w:rPr>
            </w:pPr>
          </w:p>
          <w:p w14:paraId="6575C613" w14:textId="77777777" w:rsidR="0094246F" w:rsidRDefault="0094246F" w:rsidP="0094246F">
            <w:pPr>
              <w:spacing w:line="360" w:lineRule="auto"/>
              <w:jc w:val="center"/>
              <w:rPr>
                <w:lang w:val="nl-NL"/>
              </w:rPr>
            </w:pPr>
          </w:p>
          <w:p w14:paraId="723CB904" w14:textId="77777777" w:rsidR="0094246F" w:rsidRDefault="0094246F" w:rsidP="0094246F">
            <w:pPr>
              <w:spacing w:line="360" w:lineRule="auto"/>
              <w:jc w:val="center"/>
              <w:rPr>
                <w:lang w:val="nl-NL"/>
              </w:rPr>
            </w:pPr>
          </w:p>
          <w:p w14:paraId="1E92C0CC" w14:textId="77777777" w:rsidR="0094246F" w:rsidRDefault="0094246F" w:rsidP="0094246F">
            <w:pPr>
              <w:jc w:val="center"/>
              <w:rPr>
                <w:rFonts w:ascii="Arial" w:hAnsi="Arial" w:cs="Arial"/>
                <w:lang w:val="nl-NL"/>
              </w:rPr>
            </w:pPr>
          </w:p>
          <w:p w14:paraId="7EFB0CC6" w14:textId="77777777" w:rsidR="0094246F" w:rsidRDefault="0094246F" w:rsidP="0094246F">
            <w:pPr>
              <w:jc w:val="center"/>
              <w:rPr>
                <w:rFonts w:ascii="Arial" w:hAnsi="Arial" w:cs="Arial"/>
                <w:lang w:val="nl-NL"/>
              </w:rPr>
            </w:pPr>
          </w:p>
          <w:p w14:paraId="002610C1" w14:textId="77777777" w:rsidR="0094246F" w:rsidRDefault="0094246F" w:rsidP="0094246F">
            <w:pPr>
              <w:jc w:val="center"/>
              <w:rPr>
                <w:rFonts w:ascii="Arial" w:hAnsi="Arial" w:cs="Arial"/>
                <w:lang w:val="nl-NL"/>
              </w:rPr>
            </w:pPr>
          </w:p>
          <w:p w14:paraId="4F5D634D" w14:textId="77777777" w:rsidR="0094246F" w:rsidRDefault="0094246F" w:rsidP="0094246F">
            <w:pPr>
              <w:jc w:val="center"/>
              <w:rPr>
                <w:rFonts w:ascii="Arial" w:hAnsi="Arial" w:cs="Arial"/>
                <w:lang w:val="nl-NL"/>
              </w:rPr>
            </w:pPr>
          </w:p>
          <w:p w14:paraId="4CB75ABD" w14:textId="77777777" w:rsidR="0094246F" w:rsidRDefault="0094246F" w:rsidP="0094246F">
            <w:pPr>
              <w:jc w:val="center"/>
              <w:rPr>
                <w:rFonts w:ascii="Arial" w:hAnsi="Arial" w:cs="Arial"/>
                <w:lang w:val="nl-NL"/>
              </w:rPr>
            </w:pPr>
          </w:p>
          <w:p w14:paraId="3120DDC0" w14:textId="77777777" w:rsidR="0094246F" w:rsidRDefault="0094246F" w:rsidP="0094246F">
            <w:pPr>
              <w:jc w:val="center"/>
              <w:rPr>
                <w:rFonts w:ascii="Arial" w:hAnsi="Arial" w:cs="Arial"/>
                <w:lang w:val="nl-NL"/>
              </w:rPr>
            </w:pPr>
          </w:p>
          <w:p w14:paraId="54E7E777" w14:textId="77777777" w:rsidR="0094246F" w:rsidRDefault="0094246F" w:rsidP="0094246F">
            <w:pPr>
              <w:jc w:val="center"/>
              <w:rPr>
                <w:rFonts w:ascii="Arial" w:hAnsi="Arial" w:cs="Arial"/>
                <w:lang w:val="nl-NL"/>
              </w:rPr>
            </w:pPr>
          </w:p>
          <w:p w14:paraId="5FA79C77" w14:textId="77777777" w:rsidR="0094246F" w:rsidRDefault="0094246F" w:rsidP="0094246F">
            <w:pPr>
              <w:jc w:val="center"/>
              <w:rPr>
                <w:rFonts w:ascii="Arial" w:hAnsi="Arial" w:cs="Arial"/>
                <w:lang w:val="nl-NL"/>
              </w:rPr>
            </w:pPr>
          </w:p>
          <w:p w14:paraId="3C2A7213" w14:textId="77777777" w:rsidR="0094246F" w:rsidRDefault="0094246F" w:rsidP="0094246F">
            <w:pPr>
              <w:jc w:val="center"/>
              <w:rPr>
                <w:rFonts w:ascii="Arial" w:hAnsi="Arial" w:cs="Arial"/>
                <w:lang w:val="nl-NL"/>
              </w:rPr>
            </w:pPr>
          </w:p>
          <w:p w14:paraId="43670B82" w14:textId="77777777" w:rsidR="0094246F" w:rsidRDefault="0094246F" w:rsidP="0094246F">
            <w:pPr>
              <w:jc w:val="center"/>
              <w:rPr>
                <w:rFonts w:ascii="Arial" w:hAnsi="Arial" w:cs="Arial"/>
                <w:lang w:val="nl-NL"/>
              </w:rPr>
            </w:pPr>
          </w:p>
          <w:p w14:paraId="63315470" w14:textId="77777777" w:rsidR="0094246F" w:rsidRDefault="0094246F" w:rsidP="0094246F">
            <w:pPr>
              <w:jc w:val="center"/>
              <w:rPr>
                <w:rFonts w:ascii="Arial" w:hAnsi="Arial" w:cs="Arial"/>
                <w:lang w:val="nl-NL"/>
              </w:rPr>
            </w:pPr>
          </w:p>
          <w:p w14:paraId="76814133" w14:textId="77777777" w:rsidR="0094246F" w:rsidRDefault="0094246F" w:rsidP="0094246F">
            <w:pPr>
              <w:jc w:val="center"/>
              <w:rPr>
                <w:rFonts w:ascii="Arial" w:hAnsi="Arial" w:cs="Arial"/>
                <w:lang w:val="nl-NL"/>
              </w:rPr>
            </w:pPr>
          </w:p>
          <w:p w14:paraId="57AF2CAC" w14:textId="77777777" w:rsidR="0094246F" w:rsidRDefault="0094246F" w:rsidP="0094246F">
            <w:pPr>
              <w:rPr>
                <w:rFonts w:ascii="Arial" w:hAnsi="Arial" w:cs="Arial"/>
                <w:lang w:val="nl-NL"/>
              </w:rPr>
            </w:pPr>
          </w:p>
          <w:p w14:paraId="7651B918" w14:textId="77777777" w:rsidR="0094246F" w:rsidRDefault="0094246F" w:rsidP="0094246F">
            <w:pPr>
              <w:rPr>
                <w:rFonts w:ascii="Arial" w:hAnsi="Arial" w:cs="Arial"/>
                <w:lang w:val="nl-NL"/>
              </w:rPr>
            </w:pPr>
          </w:p>
          <w:p w14:paraId="3836BC2A" w14:textId="77777777" w:rsidR="0094246F" w:rsidRDefault="0094246F" w:rsidP="0094246F">
            <w:pPr>
              <w:rPr>
                <w:rFonts w:ascii="Arial" w:hAnsi="Arial" w:cs="Arial"/>
                <w:lang w:val="nl-NL"/>
              </w:rPr>
            </w:pPr>
          </w:p>
          <w:p w14:paraId="26DD6735" w14:textId="77777777" w:rsidR="0094246F" w:rsidRDefault="0094246F" w:rsidP="0094246F">
            <w:pPr>
              <w:rPr>
                <w:rFonts w:ascii="Arial" w:hAnsi="Arial" w:cs="Arial"/>
                <w:lang w:val="nl-NL"/>
              </w:rPr>
            </w:pPr>
          </w:p>
          <w:p w14:paraId="16CD2ED4" w14:textId="77777777" w:rsidR="0094246F" w:rsidRDefault="0094246F" w:rsidP="0094246F">
            <w:pPr>
              <w:rPr>
                <w:rFonts w:ascii="Arial" w:hAnsi="Arial" w:cs="Arial"/>
                <w:lang w:val="nl-NL"/>
              </w:rPr>
            </w:pPr>
          </w:p>
          <w:p w14:paraId="588A34EF" w14:textId="77777777" w:rsidR="0094246F" w:rsidRPr="00E05E1C" w:rsidRDefault="0094246F" w:rsidP="0094246F">
            <w:pPr>
              <w:jc w:val="center"/>
              <w:rPr>
                <w:b/>
                <w:lang w:val="nl-NL"/>
              </w:rPr>
            </w:pPr>
            <w:r w:rsidRPr="00E05E1C">
              <w:rPr>
                <w:b/>
                <w:lang w:val="nl-NL"/>
              </w:rPr>
              <w:t>Giáo viên: Hoàng Bảo Quốc</w:t>
            </w:r>
          </w:p>
          <w:p w14:paraId="491D9E53" w14:textId="77777777" w:rsidR="0094246F" w:rsidRPr="007C465D" w:rsidRDefault="0094246F" w:rsidP="0094246F">
            <w:pPr>
              <w:jc w:val="center"/>
              <w:rPr>
                <w:rFonts w:ascii="Arial" w:hAnsi="Arial" w:cs="Arial"/>
                <w:lang w:val="nl-NL"/>
              </w:rPr>
            </w:pPr>
          </w:p>
          <w:p w14:paraId="104FA667" w14:textId="77777777" w:rsidR="0094246F" w:rsidRDefault="0094246F" w:rsidP="0094246F">
            <w:pPr>
              <w:jc w:val="center"/>
              <w:rPr>
                <w:lang w:val="nl-NL"/>
              </w:rPr>
            </w:pPr>
            <w:r w:rsidRPr="007C465D">
              <w:rPr>
                <w:lang w:val="nl-NL"/>
              </w:rPr>
              <w:t>Vinh Hưng, tháng 5 năm 20</w:t>
            </w:r>
            <w:r>
              <w:rPr>
                <w:lang w:val="nl-NL"/>
              </w:rPr>
              <w:t>21</w:t>
            </w:r>
          </w:p>
          <w:p w14:paraId="5AAF857F" w14:textId="77777777" w:rsidR="0094246F" w:rsidRPr="007C465D" w:rsidRDefault="0094246F" w:rsidP="0094246F">
            <w:pPr>
              <w:jc w:val="center"/>
              <w:rPr>
                <w:lang w:val="nl-NL"/>
              </w:rPr>
            </w:pPr>
          </w:p>
          <w:p w14:paraId="1AA14F4D" w14:textId="77777777" w:rsidR="0094246F" w:rsidRPr="009C3013" w:rsidRDefault="0094246F" w:rsidP="0094246F">
            <w:pPr>
              <w:rPr>
                <w:rFonts w:ascii="Arial" w:hAnsi="Arial" w:cs="Arial"/>
                <w:lang w:val="nl-NL"/>
              </w:rPr>
            </w:pPr>
          </w:p>
        </w:tc>
      </w:tr>
    </w:tbl>
    <w:p w14:paraId="47C31D24" w14:textId="77777777" w:rsidR="00F361DF" w:rsidRPr="0094246F" w:rsidRDefault="00F361DF" w:rsidP="0094246F">
      <w:pPr>
        <w:spacing w:before="120" w:after="120"/>
        <w:jc w:val="both"/>
        <w:rPr>
          <w:rFonts w:asciiTheme="majorHAnsi" w:hAnsiTheme="majorHAnsi" w:cstheme="majorHAnsi"/>
          <w:sz w:val="28"/>
          <w:szCs w:val="28"/>
          <w:lang w:val="nl-NL"/>
        </w:rPr>
      </w:pPr>
    </w:p>
    <w:p w14:paraId="7A993D37" w14:textId="2341BB68" w:rsidR="0094246F" w:rsidRPr="0094246F" w:rsidRDefault="0094246F" w:rsidP="0094246F">
      <w:pPr>
        <w:tabs>
          <w:tab w:val="left" w:pos="1095"/>
        </w:tabs>
        <w:rPr>
          <w:rFonts w:asciiTheme="majorHAnsi" w:hAnsiTheme="majorHAnsi" w:cstheme="majorHAnsi"/>
          <w:sz w:val="28"/>
          <w:szCs w:val="28"/>
        </w:rPr>
        <w:sectPr w:rsidR="0094246F" w:rsidRPr="0094246F" w:rsidSect="00F361DF">
          <w:pgSz w:w="11910" w:h="16840"/>
          <w:pgMar w:top="1134" w:right="1134" w:bottom="1134" w:left="1701" w:header="0" w:footer="1060" w:gutter="0"/>
          <w:cols w:space="720"/>
        </w:sectPr>
      </w:pPr>
      <w:r>
        <w:rPr>
          <w:rFonts w:asciiTheme="majorHAnsi" w:hAnsiTheme="majorHAnsi" w:cstheme="majorHAnsi"/>
          <w:sz w:val="28"/>
          <w:szCs w:val="28"/>
        </w:rPr>
        <w:tab/>
      </w:r>
    </w:p>
    <w:p w14:paraId="7DC0A8FE" w14:textId="027B1A9E" w:rsidR="00AD3048" w:rsidRPr="0094246F" w:rsidRDefault="00AD3048" w:rsidP="00F361DF">
      <w:pPr>
        <w:spacing w:before="120" w:after="120"/>
        <w:jc w:val="both"/>
        <w:rPr>
          <w:rFonts w:asciiTheme="majorHAnsi" w:hAnsiTheme="majorHAnsi" w:cstheme="majorHAnsi"/>
          <w:sz w:val="28"/>
          <w:szCs w:val="28"/>
          <w:lang w:val="nl-NL"/>
        </w:rPr>
      </w:pPr>
    </w:p>
    <w:sectPr w:rsidR="00AD3048" w:rsidRPr="0094246F">
      <w:pgSz w:w="11910" w:h="16840"/>
      <w:pgMar w:top="1060" w:right="380" w:bottom="1240" w:left="140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CDAB" w14:textId="77777777" w:rsidR="00B6799B" w:rsidRDefault="00B6799B">
      <w:r>
        <w:separator/>
      </w:r>
    </w:p>
  </w:endnote>
  <w:endnote w:type="continuationSeparator" w:id="0">
    <w:p w14:paraId="5E95E9E8" w14:textId="77777777" w:rsidR="00B6799B" w:rsidRDefault="00B6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vantH">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951E" w14:textId="77777777" w:rsidR="00317FB1" w:rsidRDefault="00B6799B">
    <w:pPr>
      <w:pStyle w:val="BodyText"/>
      <w:spacing w:line="14" w:lineRule="auto"/>
      <w:ind w:left="0" w:firstLine="0"/>
      <w:jc w:val="left"/>
      <w:rPr>
        <w:sz w:val="20"/>
      </w:rPr>
    </w:pPr>
    <w:r>
      <w:pict w14:anchorId="1948D8A9">
        <v:shapetype id="_x0000_t202" coordsize="21600,21600" o:spt="202" path="m,l,21600r21600,l21600,xe">
          <v:stroke joinstyle="miter"/>
          <v:path gradientshapeok="t" o:connecttype="rect"/>
        </v:shapetype>
        <v:shape id="_x0000_s1025" type="#_x0000_t202" style="position:absolute;margin-left:305.9pt;margin-top:778.05pt;width:12pt;height:15.3pt;z-index:-251658752;mso-position-horizontal-relative:page;mso-position-vertical-relative:page" filled="f" stroked="f">
          <v:textbox style="mso-next-textbox:#_x0000_s1025" inset="0,0,0,0">
            <w:txbxContent>
              <w:p w14:paraId="1AAC8E02" w14:textId="558B73AD" w:rsidR="00317FB1" w:rsidRDefault="00317FB1">
                <w:pPr>
                  <w:spacing w:before="10"/>
                  <w:ind w:left="60"/>
                  <w:rPr>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C96C" w14:textId="77777777" w:rsidR="00B6799B" w:rsidRDefault="00B6799B">
      <w:r>
        <w:separator/>
      </w:r>
    </w:p>
  </w:footnote>
  <w:footnote w:type="continuationSeparator" w:id="0">
    <w:p w14:paraId="3C141193" w14:textId="77777777" w:rsidR="00B6799B" w:rsidRDefault="00B6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3C0"/>
    <w:multiLevelType w:val="hybridMultilevel"/>
    <w:tmpl w:val="B030A33E"/>
    <w:lvl w:ilvl="0" w:tplc="2EF032A0">
      <w:numFmt w:val="bullet"/>
      <w:lvlText w:val="-"/>
      <w:lvlJc w:val="left"/>
      <w:pPr>
        <w:ind w:left="300" w:hanging="170"/>
      </w:pPr>
      <w:rPr>
        <w:rFonts w:ascii="Times New Roman" w:eastAsia="Times New Roman" w:hAnsi="Times New Roman" w:cs="Times New Roman" w:hint="default"/>
        <w:b/>
        <w:bCs/>
        <w:w w:val="99"/>
        <w:sz w:val="28"/>
        <w:szCs w:val="28"/>
        <w:lang w:val="vi" w:eastAsia="en-US" w:bidi="ar-SA"/>
      </w:rPr>
    </w:lvl>
    <w:lvl w:ilvl="1" w:tplc="AAFAC088">
      <w:numFmt w:val="bullet"/>
      <w:lvlText w:val="•"/>
      <w:lvlJc w:val="left"/>
      <w:pPr>
        <w:ind w:left="1282" w:hanging="170"/>
      </w:pPr>
      <w:rPr>
        <w:rFonts w:hint="default"/>
        <w:lang w:val="vi" w:eastAsia="en-US" w:bidi="ar-SA"/>
      </w:rPr>
    </w:lvl>
    <w:lvl w:ilvl="2" w:tplc="B880976A">
      <w:numFmt w:val="bullet"/>
      <w:lvlText w:val="•"/>
      <w:lvlJc w:val="left"/>
      <w:pPr>
        <w:ind w:left="2265" w:hanging="170"/>
      </w:pPr>
      <w:rPr>
        <w:rFonts w:hint="default"/>
        <w:lang w:val="vi" w:eastAsia="en-US" w:bidi="ar-SA"/>
      </w:rPr>
    </w:lvl>
    <w:lvl w:ilvl="3" w:tplc="63D8F48C">
      <w:numFmt w:val="bullet"/>
      <w:lvlText w:val="•"/>
      <w:lvlJc w:val="left"/>
      <w:pPr>
        <w:ind w:left="3247" w:hanging="170"/>
      </w:pPr>
      <w:rPr>
        <w:rFonts w:hint="default"/>
        <w:lang w:val="vi" w:eastAsia="en-US" w:bidi="ar-SA"/>
      </w:rPr>
    </w:lvl>
    <w:lvl w:ilvl="4" w:tplc="4650E36E">
      <w:numFmt w:val="bullet"/>
      <w:lvlText w:val="•"/>
      <w:lvlJc w:val="left"/>
      <w:pPr>
        <w:ind w:left="4230" w:hanging="170"/>
      </w:pPr>
      <w:rPr>
        <w:rFonts w:hint="default"/>
        <w:lang w:val="vi" w:eastAsia="en-US" w:bidi="ar-SA"/>
      </w:rPr>
    </w:lvl>
    <w:lvl w:ilvl="5" w:tplc="8B62B216">
      <w:numFmt w:val="bullet"/>
      <w:lvlText w:val="•"/>
      <w:lvlJc w:val="left"/>
      <w:pPr>
        <w:ind w:left="5212" w:hanging="170"/>
      </w:pPr>
      <w:rPr>
        <w:rFonts w:hint="default"/>
        <w:lang w:val="vi" w:eastAsia="en-US" w:bidi="ar-SA"/>
      </w:rPr>
    </w:lvl>
    <w:lvl w:ilvl="6" w:tplc="9364FD92">
      <w:numFmt w:val="bullet"/>
      <w:lvlText w:val="•"/>
      <w:lvlJc w:val="left"/>
      <w:pPr>
        <w:ind w:left="6195" w:hanging="170"/>
      </w:pPr>
      <w:rPr>
        <w:rFonts w:hint="default"/>
        <w:lang w:val="vi" w:eastAsia="en-US" w:bidi="ar-SA"/>
      </w:rPr>
    </w:lvl>
    <w:lvl w:ilvl="7" w:tplc="8FFA0520">
      <w:numFmt w:val="bullet"/>
      <w:lvlText w:val="•"/>
      <w:lvlJc w:val="left"/>
      <w:pPr>
        <w:ind w:left="7177" w:hanging="170"/>
      </w:pPr>
      <w:rPr>
        <w:rFonts w:hint="default"/>
        <w:lang w:val="vi" w:eastAsia="en-US" w:bidi="ar-SA"/>
      </w:rPr>
    </w:lvl>
    <w:lvl w:ilvl="8" w:tplc="F24878EA">
      <w:numFmt w:val="bullet"/>
      <w:lvlText w:val="•"/>
      <w:lvlJc w:val="left"/>
      <w:pPr>
        <w:ind w:left="8160" w:hanging="170"/>
      </w:pPr>
      <w:rPr>
        <w:rFonts w:hint="default"/>
        <w:lang w:val="vi" w:eastAsia="en-US" w:bidi="ar-SA"/>
      </w:rPr>
    </w:lvl>
  </w:abstractNum>
  <w:abstractNum w:abstractNumId="1" w15:restartNumberingAfterBreak="0">
    <w:nsid w:val="1EDF1826"/>
    <w:multiLevelType w:val="hybridMultilevel"/>
    <w:tmpl w:val="61C8C5C6"/>
    <w:lvl w:ilvl="0" w:tplc="F4E0E9F6">
      <w:numFmt w:val="bullet"/>
      <w:lvlText w:val="-"/>
      <w:lvlJc w:val="left"/>
      <w:pPr>
        <w:ind w:left="300" w:hanging="185"/>
      </w:pPr>
      <w:rPr>
        <w:rFonts w:ascii="Times New Roman" w:eastAsia="Times New Roman" w:hAnsi="Times New Roman" w:cs="Times New Roman" w:hint="default"/>
        <w:w w:val="99"/>
        <w:sz w:val="28"/>
        <w:szCs w:val="28"/>
        <w:lang w:val="vi" w:eastAsia="en-US" w:bidi="ar-SA"/>
      </w:rPr>
    </w:lvl>
    <w:lvl w:ilvl="1" w:tplc="3CD4E58C">
      <w:numFmt w:val="bullet"/>
      <w:lvlText w:val="•"/>
      <w:lvlJc w:val="left"/>
      <w:pPr>
        <w:ind w:left="1282" w:hanging="185"/>
      </w:pPr>
      <w:rPr>
        <w:rFonts w:hint="default"/>
        <w:lang w:val="vi" w:eastAsia="en-US" w:bidi="ar-SA"/>
      </w:rPr>
    </w:lvl>
    <w:lvl w:ilvl="2" w:tplc="DDEC2F1C">
      <w:numFmt w:val="bullet"/>
      <w:lvlText w:val="•"/>
      <w:lvlJc w:val="left"/>
      <w:pPr>
        <w:ind w:left="2265" w:hanging="185"/>
      </w:pPr>
      <w:rPr>
        <w:rFonts w:hint="default"/>
        <w:lang w:val="vi" w:eastAsia="en-US" w:bidi="ar-SA"/>
      </w:rPr>
    </w:lvl>
    <w:lvl w:ilvl="3" w:tplc="C98447D0">
      <w:numFmt w:val="bullet"/>
      <w:lvlText w:val="•"/>
      <w:lvlJc w:val="left"/>
      <w:pPr>
        <w:ind w:left="3247" w:hanging="185"/>
      </w:pPr>
      <w:rPr>
        <w:rFonts w:hint="default"/>
        <w:lang w:val="vi" w:eastAsia="en-US" w:bidi="ar-SA"/>
      </w:rPr>
    </w:lvl>
    <w:lvl w:ilvl="4" w:tplc="8A7C1E70">
      <w:numFmt w:val="bullet"/>
      <w:lvlText w:val="•"/>
      <w:lvlJc w:val="left"/>
      <w:pPr>
        <w:ind w:left="4230" w:hanging="185"/>
      </w:pPr>
      <w:rPr>
        <w:rFonts w:hint="default"/>
        <w:lang w:val="vi" w:eastAsia="en-US" w:bidi="ar-SA"/>
      </w:rPr>
    </w:lvl>
    <w:lvl w:ilvl="5" w:tplc="20582070">
      <w:numFmt w:val="bullet"/>
      <w:lvlText w:val="•"/>
      <w:lvlJc w:val="left"/>
      <w:pPr>
        <w:ind w:left="5212" w:hanging="185"/>
      </w:pPr>
      <w:rPr>
        <w:rFonts w:hint="default"/>
        <w:lang w:val="vi" w:eastAsia="en-US" w:bidi="ar-SA"/>
      </w:rPr>
    </w:lvl>
    <w:lvl w:ilvl="6" w:tplc="B28892C8">
      <w:numFmt w:val="bullet"/>
      <w:lvlText w:val="•"/>
      <w:lvlJc w:val="left"/>
      <w:pPr>
        <w:ind w:left="6195" w:hanging="185"/>
      </w:pPr>
      <w:rPr>
        <w:rFonts w:hint="default"/>
        <w:lang w:val="vi" w:eastAsia="en-US" w:bidi="ar-SA"/>
      </w:rPr>
    </w:lvl>
    <w:lvl w:ilvl="7" w:tplc="A78E9928">
      <w:numFmt w:val="bullet"/>
      <w:lvlText w:val="•"/>
      <w:lvlJc w:val="left"/>
      <w:pPr>
        <w:ind w:left="7177" w:hanging="185"/>
      </w:pPr>
      <w:rPr>
        <w:rFonts w:hint="default"/>
        <w:lang w:val="vi" w:eastAsia="en-US" w:bidi="ar-SA"/>
      </w:rPr>
    </w:lvl>
    <w:lvl w:ilvl="8" w:tplc="17AA5BB4">
      <w:numFmt w:val="bullet"/>
      <w:lvlText w:val="•"/>
      <w:lvlJc w:val="left"/>
      <w:pPr>
        <w:ind w:left="8160" w:hanging="185"/>
      </w:pPr>
      <w:rPr>
        <w:rFonts w:hint="default"/>
        <w:lang w:val="vi" w:eastAsia="en-US" w:bidi="ar-SA"/>
      </w:rPr>
    </w:lvl>
  </w:abstractNum>
  <w:abstractNum w:abstractNumId="2" w15:restartNumberingAfterBreak="0">
    <w:nsid w:val="24447D81"/>
    <w:multiLevelType w:val="hybridMultilevel"/>
    <w:tmpl w:val="06CAC7E0"/>
    <w:lvl w:ilvl="0" w:tplc="9738C288">
      <w:numFmt w:val="bullet"/>
      <w:lvlText w:val="-"/>
      <w:lvlJc w:val="left"/>
      <w:pPr>
        <w:ind w:left="300" w:hanging="180"/>
      </w:pPr>
      <w:rPr>
        <w:rFonts w:ascii="Times New Roman" w:eastAsia="Times New Roman" w:hAnsi="Times New Roman" w:cs="Times New Roman" w:hint="default"/>
        <w:w w:val="99"/>
        <w:sz w:val="28"/>
        <w:szCs w:val="28"/>
        <w:lang w:val="vi" w:eastAsia="en-US" w:bidi="ar-SA"/>
      </w:rPr>
    </w:lvl>
    <w:lvl w:ilvl="1" w:tplc="8D94D0B8">
      <w:numFmt w:val="bullet"/>
      <w:lvlText w:val="•"/>
      <w:lvlJc w:val="left"/>
      <w:pPr>
        <w:ind w:left="1282" w:hanging="180"/>
      </w:pPr>
      <w:rPr>
        <w:rFonts w:hint="default"/>
        <w:lang w:val="vi" w:eastAsia="en-US" w:bidi="ar-SA"/>
      </w:rPr>
    </w:lvl>
    <w:lvl w:ilvl="2" w:tplc="E23EEE7E">
      <w:numFmt w:val="bullet"/>
      <w:lvlText w:val="•"/>
      <w:lvlJc w:val="left"/>
      <w:pPr>
        <w:ind w:left="2265" w:hanging="180"/>
      </w:pPr>
      <w:rPr>
        <w:rFonts w:hint="default"/>
        <w:lang w:val="vi" w:eastAsia="en-US" w:bidi="ar-SA"/>
      </w:rPr>
    </w:lvl>
    <w:lvl w:ilvl="3" w:tplc="11043E04">
      <w:numFmt w:val="bullet"/>
      <w:lvlText w:val="•"/>
      <w:lvlJc w:val="left"/>
      <w:pPr>
        <w:ind w:left="3247" w:hanging="180"/>
      </w:pPr>
      <w:rPr>
        <w:rFonts w:hint="default"/>
        <w:lang w:val="vi" w:eastAsia="en-US" w:bidi="ar-SA"/>
      </w:rPr>
    </w:lvl>
    <w:lvl w:ilvl="4" w:tplc="957890DA">
      <w:numFmt w:val="bullet"/>
      <w:lvlText w:val="•"/>
      <w:lvlJc w:val="left"/>
      <w:pPr>
        <w:ind w:left="4230" w:hanging="180"/>
      </w:pPr>
      <w:rPr>
        <w:rFonts w:hint="default"/>
        <w:lang w:val="vi" w:eastAsia="en-US" w:bidi="ar-SA"/>
      </w:rPr>
    </w:lvl>
    <w:lvl w:ilvl="5" w:tplc="8F08A79A">
      <w:numFmt w:val="bullet"/>
      <w:lvlText w:val="•"/>
      <w:lvlJc w:val="left"/>
      <w:pPr>
        <w:ind w:left="5212" w:hanging="180"/>
      </w:pPr>
      <w:rPr>
        <w:rFonts w:hint="default"/>
        <w:lang w:val="vi" w:eastAsia="en-US" w:bidi="ar-SA"/>
      </w:rPr>
    </w:lvl>
    <w:lvl w:ilvl="6" w:tplc="6B9C9972">
      <w:numFmt w:val="bullet"/>
      <w:lvlText w:val="•"/>
      <w:lvlJc w:val="left"/>
      <w:pPr>
        <w:ind w:left="6195" w:hanging="180"/>
      </w:pPr>
      <w:rPr>
        <w:rFonts w:hint="default"/>
        <w:lang w:val="vi" w:eastAsia="en-US" w:bidi="ar-SA"/>
      </w:rPr>
    </w:lvl>
    <w:lvl w:ilvl="7" w:tplc="2BBA0368">
      <w:numFmt w:val="bullet"/>
      <w:lvlText w:val="•"/>
      <w:lvlJc w:val="left"/>
      <w:pPr>
        <w:ind w:left="7177" w:hanging="180"/>
      </w:pPr>
      <w:rPr>
        <w:rFonts w:hint="default"/>
        <w:lang w:val="vi" w:eastAsia="en-US" w:bidi="ar-SA"/>
      </w:rPr>
    </w:lvl>
    <w:lvl w:ilvl="8" w:tplc="FAA4FB62">
      <w:numFmt w:val="bullet"/>
      <w:lvlText w:val="•"/>
      <w:lvlJc w:val="left"/>
      <w:pPr>
        <w:ind w:left="8160" w:hanging="180"/>
      </w:pPr>
      <w:rPr>
        <w:rFonts w:hint="default"/>
        <w:lang w:val="vi" w:eastAsia="en-US" w:bidi="ar-SA"/>
      </w:rPr>
    </w:lvl>
  </w:abstractNum>
  <w:abstractNum w:abstractNumId="3" w15:restartNumberingAfterBreak="0">
    <w:nsid w:val="33E63BC6"/>
    <w:multiLevelType w:val="hybridMultilevel"/>
    <w:tmpl w:val="C362389C"/>
    <w:lvl w:ilvl="0" w:tplc="2D22EE5A">
      <w:start w:val="1"/>
      <w:numFmt w:val="decimal"/>
      <w:lvlText w:val="%1."/>
      <w:lvlJc w:val="left"/>
      <w:pPr>
        <w:ind w:left="1026" w:hanging="435"/>
        <w:jc w:val="right"/>
      </w:pPr>
      <w:rPr>
        <w:rFonts w:ascii="Times New Roman" w:eastAsia="Times New Roman" w:hAnsi="Times New Roman" w:cs="Times New Roman" w:hint="default"/>
        <w:b/>
        <w:bCs/>
        <w:i/>
        <w:spacing w:val="-11"/>
        <w:w w:val="100"/>
        <w:sz w:val="28"/>
        <w:szCs w:val="28"/>
        <w:lang w:val="vi" w:eastAsia="en-US" w:bidi="ar-SA"/>
      </w:rPr>
    </w:lvl>
    <w:lvl w:ilvl="1" w:tplc="AEEAC516">
      <w:numFmt w:val="bullet"/>
      <w:lvlText w:val="•"/>
      <w:lvlJc w:val="left"/>
      <w:pPr>
        <w:ind w:left="1930" w:hanging="435"/>
      </w:pPr>
      <w:rPr>
        <w:rFonts w:hint="default"/>
        <w:lang w:val="vi" w:eastAsia="en-US" w:bidi="ar-SA"/>
      </w:rPr>
    </w:lvl>
    <w:lvl w:ilvl="2" w:tplc="6FB05720">
      <w:numFmt w:val="bullet"/>
      <w:lvlText w:val="•"/>
      <w:lvlJc w:val="left"/>
      <w:pPr>
        <w:ind w:left="2841" w:hanging="435"/>
      </w:pPr>
      <w:rPr>
        <w:rFonts w:hint="default"/>
        <w:lang w:val="vi" w:eastAsia="en-US" w:bidi="ar-SA"/>
      </w:rPr>
    </w:lvl>
    <w:lvl w:ilvl="3" w:tplc="D7661086">
      <w:numFmt w:val="bullet"/>
      <w:lvlText w:val="•"/>
      <w:lvlJc w:val="left"/>
      <w:pPr>
        <w:ind w:left="3751" w:hanging="435"/>
      </w:pPr>
      <w:rPr>
        <w:rFonts w:hint="default"/>
        <w:lang w:val="vi" w:eastAsia="en-US" w:bidi="ar-SA"/>
      </w:rPr>
    </w:lvl>
    <w:lvl w:ilvl="4" w:tplc="48D47188">
      <w:numFmt w:val="bullet"/>
      <w:lvlText w:val="•"/>
      <w:lvlJc w:val="left"/>
      <w:pPr>
        <w:ind w:left="4662" w:hanging="435"/>
      </w:pPr>
      <w:rPr>
        <w:rFonts w:hint="default"/>
        <w:lang w:val="vi" w:eastAsia="en-US" w:bidi="ar-SA"/>
      </w:rPr>
    </w:lvl>
    <w:lvl w:ilvl="5" w:tplc="0ABAE77C">
      <w:numFmt w:val="bullet"/>
      <w:lvlText w:val="•"/>
      <w:lvlJc w:val="left"/>
      <w:pPr>
        <w:ind w:left="5572" w:hanging="435"/>
      </w:pPr>
      <w:rPr>
        <w:rFonts w:hint="default"/>
        <w:lang w:val="vi" w:eastAsia="en-US" w:bidi="ar-SA"/>
      </w:rPr>
    </w:lvl>
    <w:lvl w:ilvl="6" w:tplc="452E8640">
      <w:numFmt w:val="bullet"/>
      <w:lvlText w:val="•"/>
      <w:lvlJc w:val="left"/>
      <w:pPr>
        <w:ind w:left="6483" w:hanging="435"/>
      </w:pPr>
      <w:rPr>
        <w:rFonts w:hint="default"/>
        <w:lang w:val="vi" w:eastAsia="en-US" w:bidi="ar-SA"/>
      </w:rPr>
    </w:lvl>
    <w:lvl w:ilvl="7" w:tplc="CC64A808">
      <w:numFmt w:val="bullet"/>
      <w:lvlText w:val="•"/>
      <w:lvlJc w:val="left"/>
      <w:pPr>
        <w:ind w:left="7393" w:hanging="435"/>
      </w:pPr>
      <w:rPr>
        <w:rFonts w:hint="default"/>
        <w:lang w:val="vi" w:eastAsia="en-US" w:bidi="ar-SA"/>
      </w:rPr>
    </w:lvl>
    <w:lvl w:ilvl="8" w:tplc="BBA2A502">
      <w:numFmt w:val="bullet"/>
      <w:lvlText w:val="•"/>
      <w:lvlJc w:val="left"/>
      <w:pPr>
        <w:ind w:left="8304" w:hanging="435"/>
      </w:pPr>
      <w:rPr>
        <w:rFonts w:hint="default"/>
        <w:lang w:val="vi" w:eastAsia="en-US" w:bidi="ar-SA"/>
      </w:rPr>
    </w:lvl>
  </w:abstractNum>
  <w:abstractNum w:abstractNumId="4" w15:restartNumberingAfterBreak="0">
    <w:nsid w:val="51393E7A"/>
    <w:multiLevelType w:val="hybridMultilevel"/>
    <w:tmpl w:val="0D3026F2"/>
    <w:lvl w:ilvl="0" w:tplc="72083118">
      <w:start w:val="3"/>
      <w:numFmt w:val="upperRoman"/>
      <w:lvlText w:val="%1."/>
      <w:lvlJc w:val="left"/>
      <w:pPr>
        <w:ind w:left="1490" w:hanging="470"/>
        <w:jc w:val="right"/>
      </w:pPr>
      <w:rPr>
        <w:rFonts w:ascii="Times New Roman" w:eastAsia="Times New Roman" w:hAnsi="Times New Roman" w:cs="Times New Roman" w:hint="default"/>
        <w:b/>
        <w:bCs/>
        <w:spacing w:val="-3"/>
        <w:w w:val="100"/>
        <w:sz w:val="28"/>
        <w:szCs w:val="28"/>
        <w:lang w:val="vi" w:eastAsia="en-US" w:bidi="ar-SA"/>
      </w:rPr>
    </w:lvl>
    <w:lvl w:ilvl="1" w:tplc="EFB45DB8">
      <w:numFmt w:val="bullet"/>
      <w:lvlText w:val="•"/>
      <w:lvlJc w:val="left"/>
      <w:pPr>
        <w:ind w:left="2362" w:hanging="470"/>
      </w:pPr>
      <w:rPr>
        <w:rFonts w:hint="default"/>
        <w:lang w:val="vi" w:eastAsia="en-US" w:bidi="ar-SA"/>
      </w:rPr>
    </w:lvl>
    <w:lvl w:ilvl="2" w:tplc="F5961540">
      <w:numFmt w:val="bullet"/>
      <w:lvlText w:val="•"/>
      <w:lvlJc w:val="left"/>
      <w:pPr>
        <w:ind w:left="3225" w:hanging="470"/>
      </w:pPr>
      <w:rPr>
        <w:rFonts w:hint="default"/>
        <w:lang w:val="vi" w:eastAsia="en-US" w:bidi="ar-SA"/>
      </w:rPr>
    </w:lvl>
    <w:lvl w:ilvl="3" w:tplc="96C215D6">
      <w:numFmt w:val="bullet"/>
      <w:lvlText w:val="•"/>
      <w:lvlJc w:val="left"/>
      <w:pPr>
        <w:ind w:left="4087" w:hanging="470"/>
      </w:pPr>
      <w:rPr>
        <w:rFonts w:hint="default"/>
        <w:lang w:val="vi" w:eastAsia="en-US" w:bidi="ar-SA"/>
      </w:rPr>
    </w:lvl>
    <w:lvl w:ilvl="4" w:tplc="3430641E">
      <w:numFmt w:val="bullet"/>
      <w:lvlText w:val="•"/>
      <w:lvlJc w:val="left"/>
      <w:pPr>
        <w:ind w:left="4950" w:hanging="470"/>
      </w:pPr>
      <w:rPr>
        <w:rFonts w:hint="default"/>
        <w:lang w:val="vi" w:eastAsia="en-US" w:bidi="ar-SA"/>
      </w:rPr>
    </w:lvl>
    <w:lvl w:ilvl="5" w:tplc="6D9435F2">
      <w:numFmt w:val="bullet"/>
      <w:lvlText w:val="•"/>
      <w:lvlJc w:val="left"/>
      <w:pPr>
        <w:ind w:left="5812" w:hanging="470"/>
      </w:pPr>
      <w:rPr>
        <w:rFonts w:hint="default"/>
        <w:lang w:val="vi" w:eastAsia="en-US" w:bidi="ar-SA"/>
      </w:rPr>
    </w:lvl>
    <w:lvl w:ilvl="6" w:tplc="D70682EA">
      <w:numFmt w:val="bullet"/>
      <w:lvlText w:val="•"/>
      <w:lvlJc w:val="left"/>
      <w:pPr>
        <w:ind w:left="6675" w:hanging="470"/>
      </w:pPr>
      <w:rPr>
        <w:rFonts w:hint="default"/>
        <w:lang w:val="vi" w:eastAsia="en-US" w:bidi="ar-SA"/>
      </w:rPr>
    </w:lvl>
    <w:lvl w:ilvl="7" w:tplc="F1BC69A6">
      <w:numFmt w:val="bullet"/>
      <w:lvlText w:val="•"/>
      <w:lvlJc w:val="left"/>
      <w:pPr>
        <w:ind w:left="7537" w:hanging="470"/>
      </w:pPr>
      <w:rPr>
        <w:rFonts w:hint="default"/>
        <w:lang w:val="vi" w:eastAsia="en-US" w:bidi="ar-SA"/>
      </w:rPr>
    </w:lvl>
    <w:lvl w:ilvl="8" w:tplc="818A23E4">
      <w:numFmt w:val="bullet"/>
      <w:lvlText w:val="•"/>
      <w:lvlJc w:val="left"/>
      <w:pPr>
        <w:ind w:left="8400" w:hanging="470"/>
      </w:pPr>
      <w:rPr>
        <w:rFonts w:hint="default"/>
        <w:lang w:val="vi" w:eastAsia="en-US" w:bidi="ar-SA"/>
      </w:rPr>
    </w:lvl>
  </w:abstractNum>
  <w:abstractNum w:abstractNumId="5" w15:restartNumberingAfterBreak="0">
    <w:nsid w:val="54C24F12"/>
    <w:multiLevelType w:val="hybridMultilevel"/>
    <w:tmpl w:val="5CBC0A02"/>
    <w:lvl w:ilvl="0" w:tplc="9A9260C2">
      <w:start w:val="2"/>
      <w:numFmt w:val="bullet"/>
      <w:lvlText w:val="-"/>
      <w:lvlJc w:val="left"/>
      <w:pPr>
        <w:ind w:left="700" w:hanging="360"/>
      </w:pPr>
      <w:rPr>
        <w:rFonts w:ascii="Times New Roman" w:eastAsia="Times New Roman" w:hAnsi="Times New Roman" w:cs="Times New Roman" w:hint="default"/>
      </w:rPr>
    </w:lvl>
    <w:lvl w:ilvl="1" w:tplc="042A0003" w:tentative="1">
      <w:start w:val="1"/>
      <w:numFmt w:val="bullet"/>
      <w:lvlText w:val="o"/>
      <w:lvlJc w:val="left"/>
      <w:pPr>
        <w:ind w:left="1420" w:hanging="360"/>
      </w:pPr>
      <w:rPr>
        <w:rFonts w:ascii="Courier New" w:hAnsi="Courier New" w:cs="Courier New" w:hint="default"/>
      </w:rPr>
    </w:lvl>
    <w:lvl w:ilvl="2" w:tplc="042A0005" w:tentative="1">
      <w:start w:val="1"/>
      <w:numFmt w:val="bullet"/>
      <w:lvlText w:val=""/>
      <w:lvlJc w:val="left"/>
      <w:pPr>
        <w:ind w:left="2140" w:hanging="360"/>
      </w:pPr>
      <w:rPr>
        <w:rFonts w:ascii="Wingdings" w:hAnsi="Wingdings" w:hint="default"/>
      </w:rPr>
    </w:lvl>
    <w:lvl w:ilvl="3" w:tplc="042A0001" w:tentative="1">
      <w:start w:val="1"/>
      <w:numFmt w:val="bullet"/>
      <w:lvlText w:val=""/>
      <w:lvlJc w:val="left"/>
      <w:pPr>
        <w:ind w:left="2860" w:hanging="360"/>
      </w:pPr>
      <w:rPr>
        <w:rFonts w:ascii="Symbol" w:hAnsi="Symbol" w:hint="default"/>
      </w:rPr>
    </w:lvl>
    <w:lvl w:ilvl="4" w:tplc="042A0003" w:tentative="1">
      <w:start w:val="1"/>
      <w:numFmt w:val="bullet"/>
      <w:lvlText w:val="o"/>
      <w:lvlJc w:val="left"/>
      <w:pPr>
        <w:ind w:left="3580" w:hanging="360"/>
      </w:pPr>
      <w:rPr>
        <w:rFonts w:ascii="Courier New" w:hAnsi="Courier New" w:cs="Courier New" w:hint="default"/>
      </w:rPr>
    </w:lvl>
    <w:lvl w:ilvl="5" w:tplc="042A0005" w:tentative="1">
      <w:start w:val="1"/>
      <w:numFmt w:val="bullet"/>
      <w:lvlText w:val=""/>
      <w:lvlJc w:val="left"/>
      <w:pPr>
        <w:ind w:left="4300" w:hanging="360"/>
      </w:pPr>
      <w:rPr>
        <w:rFonts w:ascii="Wingdings" w:hAnsi="Wingdings" w:hint="default"/>
      </w:rPr>
    </w:lvl>
    <w:lvl w:ilvl="6" w:tplc="042A0001" w:tentative="1">
      <w:start w:val="1"/>
      <w:numFmt w:val="bullet"/>
      <w:lvlText w:val=""/>
      <w:lvlJc w:val="left"/>
      <w:pPr>
        <w:ind w:left="5020" w:hanging="360"/>
      </w:pPr>
      <w:rPr>
        <w:rFonts w:ascii="Symbol" w:hAnsi="Symbol" w:hint="default"/>
      </w:rPr>
    </w:lvl>
    <w:lvl w:ilvl="7" w:tplc="042A0003" w:tentative="1">
      <w:start w:val="1"/>
      <w:numFmt w:val="bullet"/>
      <w:lvlText w:val="o"/>
      <w:lvlJc w:val="left"/>
      <w:pPr>
        <w:ind w:left="5740" w:hanging="360"/>
      </w:pPr>
      <w:rPr>
        <w:rFonts w:ascii="Courier New" w:hAnsi="Courier New" w:cs="Courier New" w:hint="default"/>
      </w:rPr>
    </w:lvl>
    <w:lvl w:ilvl="8" w:tplc="042A0005" w:tentative="1">
      <w:start w:val="1"/>
      <w:numFmt w:val="bullet"/>
      <w:lvlText w:val=""/>
      <w:lvlJc w:val="left"/>
      <w:pPr>
        <w:ind w:left="6460" w:hanging="360"/>
      </w:pPr>
      <w:rPr>
        <w:rFonts w:ascii="Wingdings" w:hAnsi="Wingdings" w:hint="default"/>
      </w:rPr>
    </w:lvl>
  </w:abstractNum>
  <w:abstractNum w:abstractNumId="6" w15:restartNumberingAfterBreak="0">
    <w:nsid w:val="6C4E4E2D"/>
    <w:multiLevelType w:val="hybridMultilevel"/>
    <w:tmpl w:val="BA0ABBC6"/>
    <w:lvl w:ilvl="0" w:tplc="94A40010">
      <w:start w:val="3"/>
      <w:numFmt w:val="bullet"/>
      <w:lvlText w:val="-"/>
      <w:lvlJc w:val="left"/>
      <w:pPr>
        <w:ind w:left="700" w:hanging="360"/>
      </w:pPr>
      <w:rPr>
        <w:rFonts w:ascii="Times New Roman" w:eastAsia="Times New Roman" w:hAnsi="Times New Roman" w:cs="Times New Roman" w:hint="default"/>
      </w:rPr>
    </w:lvl>
    <w:lvl w:ilvl="1" w:tplc="042A0003" w:tentative="1">
      <w:start w:val="1"/>
      <w:numFmt w:val="bullet"/>
      <w:lvlText w:val="o"/>
      <w:lvlJc w:val="left"/>
      <w:pPr>
        <w:ind w:left="1420" w:hanging="360"/>
      </w:pPr>
      <w:rPr>
        <w:rFonts w:ascii="Courier New" w:hAnsi="Courier New" w:cs="Courier New" w:hint="default"/>
      </w:rPr>
    </w:lvl>
    <w:lvl w:ilvl="2" w:tplc="042A0005" w:tentative="1">
      <w:start w:val="1"/>
      <w:numFmt w:val="bullet"/>
      <w:lvlText w:val=""/>
      <w:lvlJc w:val="left"/>
      <w:pPr>
        <w:ind w:left="2140" w:hanging="360"/>
      </w:pPr>
      <w:rPr>
        <w:rFonts w:ascii="Wingdings" w:hAnsi="Wingdings" w:hint="default"/>
      </w:rPr>
    </w:lvl>
    <w:lvl w:ilvl="3" w:tplc="042A0001" w:tentative="1">
      <w:start w:val="1"/>
      <w:numFmt w:val="bullet"/>
      <w:lvlText w:val=""/>
      <w:lvlJc w:val="left"/>
      <w:pPr>
        <w:ind w:left="2860" w:hanging="360"/>
      </w:pPr>
      <w:rPr>
        <w:rFonts w:ascii="Symbol" w:hAnsi="Symbol" w:hint="default"/>
      </w:rPr>
    </w:lvl>
    <w:lvl w:ilvl="4" w:tplc="042A0003" w:tentative="1">
      <w:start w:val="1"/>
      <w:numFmt w:val="bullet"/>
      <w:lvlText w:val="o"/>
      <w:lvlJc w:val="left"/>
      <w:pPr>
        <w:ind w:left="3580" w:hanging="360"/>
      </w:pPr>
      <w:rPr>
        <w:rFonts w:ascii="Courier New" w:hAnsi="Courier New" w:cs="Courier New" w:hint="default"/>
      </w:rPr>
    </w:lvl>
    <w:lvl w:ilvl="5" w:tplc="042A0005" w:tentative="1">
      <w:start w:val="1"/>
      <w:numFmt w:val="bullet"/>
      <w:lvlText w:val=""/>
      <w:lvlJc w:val="left"/>
      <w:pPr>
        <w:ind w:left="4300" w:hanging="360"/>
      </w:pPr>
      <w:rPr>
        <w:rFonts w:ascii="Wingdings" w:hAnsi="Wingdings" w:hint="default"/>
      </w:rPr>
    </w:lvl>
    <w:lvl w:ilvl="6" w:tplc="042A0001" w:tentative="1">
      <w:start w:val="1"/>
      <w:numFmt w:val="bullet"/>
      <w:lvlText w:val=""/>
      <w:lvlJc w:val="left"/>
      <w:pPr>
        <w:ind w:left="5020" w:hanging="360"/>
      </w:pPr>
      <w:rPr>
        <w:rFonts w:ascii="Symbol" w:hAnsi="Symbol" w:hint="default"/>
      </w:rPr>
    </w:lvl>
    <w:lvl w:ilvl="7" w:tplc="042A0003" w:tentative="1">
      <w:start w:val="1"/>
      <w:numFmt w:val="bullet"/>
      <w:lvlText w:val="o"/>
      <w:lvlJc w:val="left"/>
      <w:pPr>
        <w:ind w:left="5740" w:hanging="360"/>
      </w:pPr>
      <w:rPr>
        <w:rFonts w:ascii="Courier New" w:hAnsi="Courier New" w:cs="Courier New" w:hint="default"/>
      </w:rPr>
    </w:lvl>
    <w:lvl w:ilvl="8" w:tplc="042A0005" w:tentative="1">
      <w:start w:val="1"/>
      <w:numFmt w:val="bullet"/>
      <w:lvlText w:val=""/>
      <w:lvlJc w:val="left"/>
      <w:pPr>
        <w:ind w:left="6460" w:hanging="360"/>
      </w:pPr>
      <w:rPr>
        <w:rFonts w:ascii="Wingdings" w:hAnsi="Wingdings" w:hint="default"/>
      </w:rPr>
    </w:lvl>
  </w:abstractNum>
  <w:abstractNum w:abstractNumId="7" w15:restartNumberingAfterBreak="0">
    <w:nsid w:val="6C7E67F7"/>
    <w:multiLevelType w:val="hybridMultilevel"/>
    <w:tmpl w:val="8C02BE6C"/>
    <w:lvl w:ilvl="0" w:tplc="18283D7E">
      <w:start w:val="2"/>
      <w:numFmt w:val="bullet"/>
      <w:lvlText w:val="-"/>
      <w:lvlJc w:val="left"/>
      <w:pPr>
        <w:ind w:left="700" w:hanging="360"/>
      </w:pPr>
      <w:rPr>
        <w:rFonts w:ascii="Times New Roman" w:eastAsia="Times New Roman" w:hAnsi="Times New Roman" w:cs="Times New Roman" w:hint="default"/>
      </w:rPr>
    </w:lvl>
    <w:lvl w:ilvl="1" w:tplc="042A0003" w:tentative="1">
      <w:start w:val="1"/>
      <w:numFmt w:val="bullet"/>
      <w:lvlText w:val="o"/>
      <w:lvlJc w:val="left"/>
      <w:pPr>
        <w:ind w:left="1420" w:hanging="360"/>
      </w:pPr>
      <w:rPr>
        <w:rFonts w:ascii="Courier New" w:hAnsi="Courier New" w:cs="Courier New" w:hint="default"/>
      </w:rPr>
    </w:lvl>
    <w:lvl w:ilvl="2" w:tplc="042A0005" w:tentative="1">
      <w:start w:val="1"/>
      <w:numFmt w:val="bullet"/>
      <w:lvlText w:val=""/>
      <w:lvlJc w:val="left"/>
      <w:pPr>
        <w:ind w:left="2140" w:hanging="360"/>
      </w:pPr>
      <w:rPr>
        <w:rFonts w:ascii="Wingdings" w:hAnsi="Wingdings" w:hint="default"/>
      </w:rPr>
    </w:lvl>
    <w:lvl w:ilvl="3" w:tplc="042A0001" w:tentative="1">
      <w:start w:val="1"/>
      <w:numFmt w:val="bullet"/>
      <w:lvlText w:val=""/>
      <w:lvlJc w:val="left"/>
      <w:pPr>
        <w:ind w:left="2860" w:hanging="360"/>
      </w:pPr>
      <w:rPr>
        <w:rFonts w:ascii="Symbol" w:hAnsi="Symbol" w:hint="default"/>
      </w:rPr>
    </w:lvl>
    <w:lvl w:ilvl="4" w:tplc="042A0003" w:tentative="1">
      <w:start w:val="1"/>
      <w:numFmt w:val="bullet"/>
      <w:lvlText w:val="o"/>
      <w:lvlJc w:val="left"/>
      <w:pPr>
        <w:ind w:left="3580" w:hanging="360"/>
      </w:pPr>
      <w:rPr>
        <w:rFonts w:ascii="Courier New" w:hAnsi="Courier New" w:cs="Courier New" w:hint="default"/>
      </w:rPr>
    </w:lvl>
    <w:lvl w:ilvl="5" w:tplc="042A0005" w:tentative="1">
      <w:start w:val="1"/>
      <w:numFmt w:val="bullet"/>
      <w:lvlText w:val=""/>
      <w:lvlJc w:val="left"/>
      <w:pPr>
        <w:ind w:left="4300" w:hanging="360"/>
      </w:pPr>
      <w:rPr>
        <w:rFonts w:ascii="Wingdings" w:hAnsi="Wingdings" w:hint="default"/>
      </w:rPr>
    </w:lvl>
    <w:lvl w:ilvl="6" w:tplc="042A0001" w:tentative="1">
      <w:start w:val="1"/>
      <w:numFmt w:val="bullet"/>
      <w:lvlText w:val=""/>
      <w:lvlJc w:val="left"/>
      <w:pPr>
        <w:ind w:left="5020" w:hanging="360"/>
      </w:pPr>
      <w:rPr>
        <w:rFonts w:ascii="Symbol" w:hAnsi="Symbol" w:hint="default"/>
      </w:rPr>
    </w:lvl>
    <w:lvl w:ilvl="7" w:tplc="042A0003" w:tentative="1">
      <w:start w:val="1"/>
      <w:numFmt w:val="bullet"/>
      <w:lvlText w:val="o"/>
      <w:lvlJc w:val="left"/>
      <w:pPr>
        <w:ind w:left="5740" w:hanging="360"/>
      </w:pPr>
      <w:rPr>
        <w:rFonts w:ascii="Courier New" w:hAnsi="Courier New" w:cs="Courier New" w:hint="default"/>
      </w:rPr>
    </w:lvl>
    <w:lvl w:ilvl="8" w:tplc="042A0005" w:tentative="1">
      <w:start w:val="1"/>
      <w:numFmt w:val="bullet"/>
      <w:lvlText w:val=""/>
      <w:lvlJc w:val="left"/>
      <w:pPr>
        <w:ind w:left="6460" w:hanging="360"/>
      </w:pPr>
      <w:rPr>
        <w:rFonts w:ascii="Wingdings" w:hAnsi="Wingdings" w:hint="default"/>
      </w:rPr>
    </w:lvl>
  </w:abstractNum>
  <w:abstractNum w:abstractNumId="8" w15:restartNumberingAfterBreak="0">
    <w:nsid w:val="729E5D9F"/>
    <w:multiLevelType w:val="hybridMultilevel"/>
    <w:tmpl w:val="DA2A1E10"/>
    <w:lvl w:ilvl="0" w:tplc="C06200EC">
      <w:numFmt w:val="bullet"/>
      <w:lvlText w:val="-"/>
      <w:lvlJc w:val="left"/>
      <w:pPr>
        <w:ind w:left="330" w:hanging="131"/>
      </w:pPr>
      <w:rPr>
        <w:rFonts w:ascii="Times New Roman" w:eastAsia="Times New Roman" w:hAnsi="Times New Roman" w:cs="Times New Roman" w:hint="default"/>
        <w:w w:val="99"/>
        <w:sz w:val="22"/>
        <w:szCs w:val="22"/>
        <w:lang w:val="vi" w:eastAsia="en-US" w:bidi="ar-SA"/>
      </w:rPr>
    </w:lvl>
    <w:lvl w:ilvl="1" w:tplc="E0B88BAC">
      <w:numFmt w:val="bullet"/>
      <w:lvlText w:val="•"/>
      <w:lvlJc w:val="left"/>
      <w:pPr>
        <w:ind w:left="731" w:hanging="131"/>
      </w:pPr>
      <w:rPr>
        <w:rFonts w:hint="default"/>
        <w:lang w:val="vi" w:eastAsia="en-US" w:bidi="ar-SA"/>
      </w:rPr>
    </w:lvl>
    <w:lvl w:ilvl="2" w:tplc="D1A8ABB8">
      <w:numFmt w:val="bullet"/>
      <w:lvlText w:val="•"/>
      <w:lvlJc w:val="left"/>
      <w:pPr>
        <w:ind w:left="1123" w:hanging="131"/>
      </w:pPr>
      <w:rPr>
        <w:rFonts w:hint="default"/>
        <w:lang w:val="vi" w:eastAsia="en-US" w:bidi="ar-SA"/>
      </w:rPr>
    </w:lvl>
    <w:lvl w:ilvl="3" w:tplc="35985CDA">
      <w:numFmt w:val="bullet"/>
      <w:lvlText w:val="•"/>
      <w:lvlJc w:val="left"/>
      <w:pPr>
        <w:ind w:left="1515" w:hanging="131"/>
      </w:pPr>
      <w:rPr>
        <w:rFonts w:hint="default"/>
        <w:lang w:val="vi" w:eastAsia="en-US" w:bidi="ar-SA"/>
      </w:rPr>
    </w:lvl>
    <w:lvl w:ilvl="4" w:tplc="877C3536">
      <w:numFmt w:val="bullet"/>
      <w:lvlText w:val="•"/>
      <w:lvlJc w:val="left"/>
      <w:pPr>
        <w:ind w:left="1906" w:hanging="131"/>
      </w:pPr>
      <w:rPr>
        <w:rFonts w:hint="default"/>
        <w:lang w:val="vi" w:eastAsia="en-US" w:bidi="ar-SA"/>
      </w:rPr>
    </w:lvl>
    <w:lvl w:ilvl="5" w:tplc="B5EE2392">
      <w:numFmt w:val="bullet"/>
      <w:lvlText w:val="•"/>
      <w:lvlJc w:val="left"/>
      <w:pPr>
        <w:ind w:left="2298" w:hanging="131"/>
      </w:pPr>
      <w:rPr>
        <w:rFonts w:hint="default"/>
        <w:lang w:val="vi" w:eastAsia="en-US" w:bidi="ar-SA"/>
      </w:rPr>
    </w:lvl>
    <w:lvl w:ilvl="6" w:tplc="148C9108">
      <w:numFmt w:val="bullet"/>
      <w:lvlText w:val="•"/>
      <w:lvlJc w:val="left"/>
      <w:pPr>
        <w:ind w:left="2690" w:hanging="131"/>
      </w:pPr>
      <w:rPr>
        <w:rFonts w:hint="default"/>
        <w:lang w:val="vi" w:eastAsia="en-US" w:bidi="ar-SA"/>
      </w:rPr>
    </w:lvl>
    <w:lvl w:ilvl="7" w:tplc="6772E8BC">
      <w:numFmt w:val="bullet"/>
      <w:lvlText w:val="•"/>
      <w:lvlJc w:val="left"/>
      <w:pPr>
        <w:ind w:left="3081" w:hanging="131"/>
      </w:pPr>
      <w:rPr>
        <w:rFonts w:hint="default"/>
        <w:lang w:val="vi" w:eastAsia="en-US" w:bidi="ar-SA"/>
      </w:rPr>
    </w:lvl>
    <w:lvl w:ilvl="8" w:tplc="07107034">
      <w:numFmt w:val="bullet"/>
      <w:lvlText w:val="•"/>
      <w:lvlJc w:val="left"/>
      <w:pPr>
        <w:ind w:left="3473" w:hanging="131"/>
      </w:pPr>
      <w:rPr>
        <w:rFonts w:hint="default"/>
        <w:lang w:val="vi" w:eastAsia="en-US" w:bidi="ar-SA"/>
      </w:rPr>
    </w:lvl>
  </w:abstractNum>
  <w:abstractNum w:abstractNumId="9" w15:restartNumberingAfterBreak="0">
    <w:nsid w:val="73293236"/>
    <w:multiLevelType w:val="hybridMultilevel"/>
    <w:tmpl w:val="EC32D76E"/>
    <w:lvl w:ilvl="0" w:tplc="44F0F646">
      <w:start w:val="1"/>
      <w:numFmt w:val="decimal"/>
      <w:lvlText w:val="%1."/>
      <w:lvlJc w:val="left"/>
      <w:pPr>
        <w:ind w:left="1301" w:hanging="280"/>
      </w:pPr>
      <w:rPr>
        <w:rFonts w:ascii="Times New Roman" w:eastAsia="Times New Roman" w:hAnsi="Times New Roman" w:cs="Times New Roman" w:hint="default"/>
        <w:spacing w:val="-4"/>
        <w:w w:val="99"/>
        <w:sz w:val="28"/>
        <w:szCs w:val="28"/>
        <w:lang w:val="vi" w:eastAsia="en-US" w:bidi="ar-SA"/>
      </w:rPr>
    </w:lvl>
    <w:lvl w:ilvl="1" w:tplc="8238FEFA">
      <w:numFmt w:val="bullet"/>
      <w:lvlText w:val="•"/>
      <w:lvlJc w:val="left"/>
      <w:pPr>
        <w:ind w:left="2182" w:hanging="280"/>
      </w:pPr>
      <w:rPr>
        <w:rFonts w:hint="default"/>
        <w:lang w:val="vi" w:eastAsia="en-US" w:bidi="ar-SA"/>
      </w:rPr>
    </w:lvl>
    <w:lvl w:ilvl="2" w:tplc="4192DC6A">
      <w:numFmt w:val="bullet"/>
      <w:lvlText w:val="•"/>
      <w:lvlJc w:val="left"/>
      <w:pPr>
        <w:ind w:left="3065" w:hanging="280"/>
      </w:pPr>
      <w:rPr>
        <w:rFonts w:hint="default"/>
        <w:lang w:val="vi" w:eastAsia="en-US" w:bidi="ar-SA"/>
      </w:rPr>
    </w:lvl>
    <w:lvl w:ilvl="3" w:tplc="89E8EE0C">
      <w:numFmt w:val="bullet"/>
      <w:lvlText w:val="•"/>
      <w:lvlJc w:val="left"/>
      <w:pPr>
        <w:ind w:left="3947" w:hanging="280"/>
      </w:pPr>
      <w:rPr>
        <w:rFonts w:hint="default"/>
        <w:lang w:val="vi" w:eastAsia="en-US" w:bidi="ar-SA"/>
      </w:rPr>
    </w:lvl>
    <w:lvl w:ilvl="4" w:tplc="FF364DA8">
      <w:numFmt w:val="bullet"/>
      <w:lvlText w:val="•"/>
      <w:lvlJc w:val="left"/>
      <w:pPr>
        <w:ind w:left="4830" w:hanging="280"/>
      </w:pPr>
      <w:rPr>
        <w:rFonts w:hint="default"/>
        <w:lang w:val="vi" w:eastAsia="en-US" w:bidi="ar-SA"/>
      </w:rPr>
    </w:lvl>
    <w:lvl w:ilvl="5" w:tplc="B6B03186">
      <w:numFmt w:val="bullet"/>
      <w:lvlText w:val="•"/>
      <w:lvlJc w:val="left"/>
      <w:pPr>
        <w:ind w:left="5712" w:hanging="280"/>
      </w:pPr>
      <w:rPr>
        <w:rFonts w:hint="default"/>
        <w:lang w:val="vi" w:eastAsia="en-US" w:bidi="ar-SA"/>
      </w:rPr>
    </w:lvl>
    <w:lvl w:ilvl="6" w:tplc="537C3BA4">
      <w:numFmt w:val="bullet"/>
      <w:lvlText w:val="•"/>
      <w:lvlJc w:val="left"/>
      <w:pPr>
        <w:ind w:left="6595" w:hanging="280"/>
      </w:pPr>
      <w:rPr>
        <w:rFonts w:hint="default"/>
        <w:lang w:val="vi" w:eastAsia="en-US" w:bidi="ar-SA"/>
      </w:rPr>
    </w:lvl>
    <w:lvl w:ilvl="7" w:tplc="6ACEB754">
      <w:numFmt w:val="bullet"/>
      <w:lvlText w:val="•"/>
      <w:lvlJc w:val="left"/>
      <w:pPr>
        <w:ind w:left="7477" w:hanging="280"/>
      </w:pPr>
      <w:rPr>
        <w:rFonts w:hint="default"/>
        <w:lang w:val="vi" w:eastAsia="en-US" w:bidi="ar-SA"/>
      </w:rPr>
    </w:lvl>
    <w:lvl w:ilvl="8" w:tplc="B2E0D8EA">
      <w:numFmt w:val="bullet"/>
      <w:lvlText w:val="•"/>
      <w:lvlJc w:val="left"/>
      <w:pPr>
        <w:ind w:left="8360" w:hanging="280"/>
      </w:pPr>
      <w:rPr>
        <w:rFonts w:hint="default"/>
        <w:lang w:val="vi" w:eastAsia="en-US" w:bidi="ar-SA"/>
      </w:rPr>
    </w:lvl>
  </w:abstractNum>
  <w:abstractNum w:abstractNumId="10" w15:restartNumberingAfterBreak="0">
    <w:nsid w:val="73566EEE"/>
    <w:multiLevelType w:val="hybridMultilevel"/>
    <w:tmpl w:val="D5A46BEE"/>
    <w:lvl w:ilvl="0" w:tplc="02000B64">
      <w:numFmt w:val="bullet"/>
      <w:lvlText w:val="-"/>
      <w:lvlJc w:val="left"/>
      <w:pPr>
        <w:ind w:left="300" w:hanging="170"/>
      </w:pPr>
      <w:rPr>
        <w:rFonts w:ascii="Times New Roman" w:eastAsia="Times New Roman" w:hAnsi="Times New Roman" w:cs="Times New Roman" w:hint="default"/>
        <w:w w:val="99"/>
        <w:sz w:val="28"/>
        <w:szCs w:val="28"/>
        <w:lang w:val="vi" w:eastAsia="en-US" w:bidi="ar-SA"/>
      </w:rPr>
    </w:lvl>
    <w:lvl w:ilvl="1" w:tplc="4EF216C4">
      <w:numFmt w:val="bullet"/>
      <w:lvlText w:val="•"/>
      <w:lvlJc w:val="left"/>
      <w:pPr>
        <w:ind w:left="1282" w:hanging="170"/>
      </w:pPr>
      <w:rPr>
        <w:rFonts w:hint="default"/>
        <w:lang w:val="vi" w:eastAsia="en-US" w:bidi="ar-SA"/>
      </w:rPr>
    </w:lvl>
    <w:lvl w:ilvl="2" w:tplc="A6EE937A">
      <w:numFmt w:val="bullet"/>
      <w:lvlText w:val="•"/>
      <w:lvlJc w:val="left"/>
      <w:pPr>
        <w:ind w:left="2265" w:hanging="170"/>
      </w:pPr>
      <w:rPr>
        <w:rFonts w:hint="default"/>
        <w:lang w:val="vi" w:eastAsia="en-US" w:bidi="ar-SA"/>
      </w:rPr>
    </w:lvl>
    <w:lvl w:ilvl="3" w:tplc="41DC0792">
      <w:numFmt w:val="bullet"/>
      <w:lvlText w:val="•"/>
      <w:lvlJc w:val="left"/>
      <w:pPr>
        <w:ind w:left="3247" w:hanging="170"/>
      </w:pPr>
      <w:rPr>
        <w:rFonts w:hint="default"/>
        <w:lang w:val="vi" w:eastAsia="en-US" w:bidi="ar-SA"/>
      </w:rPr>
    </w:lvl>
    <w:lvl w:ilvl="4" w:tplc="D3F04994">
      <w:numFmt w:val="bullet"/>
      <w:lvlText w:val="•"/>
      <w:lvlJc w:val="left"/>
      <w:pPr>
        <w:ind w:left="4230" w:hanging="170"/>
      </w:pPr>
      <w:rPr>
        <w:rFonts w:hint="default"/>
        <w:lang w:val="vi" w:eastAsia="en-US" w:bidi="ar-SA"/>
      </w:rPr>
    </w:lvl>
    <w:lvl w:ilvl="5" w:tplc="174C174A">
      <w:numFmt w:val="bullet"/>
      <w:lvlText w:val="•"/>
      <w:lvlJc w:val="left"/>
      <w:pPr>
        <w:ind w:left="5212" w:hanging="170"/>
      </w:pPr>
      <w:rPr>
        <w:rFonts w:hint="default"/>
        <w:lang w:val="vi" w:eastAsia="en-US" w:bidi="ar-SA"/>
      </w:rPr>
    </w:lvl>
    <w:lvl w:ilvl="6" w:tplc="B12C7360">
      <w:numFmt w:val="bullet"/>
      <w:lvlText w:val="•"/>
      <w:lvlJc w:val="left"/>
      <w:pPr>
        <w:ind w:left="6195" w:hanging="170"/>
      </w:pPr>
      <w:rPr>
        <w:rFonts w:hint="default"/>
        <w:lang w:val="vi" w:eastAsia="en-US" w:bidi="ar-SA"/>
      </w:rPr>
    </w:lvl>
    <w:lvl w:ilvl="7" w:tplc="84E4A632">
      <w:numFmt w:val="bullet"/>
      <w:lvlText w:val="•"/>
      <w:lvlJc w:val="left"/>
      <w:pPr>
        <w:ind w:left="7177" w:hanging="170"/>
      </w:pPr>
      <w:rPr>
        <w:rFonts w:hint="default"/>
        <w:lang w:val="vi" w:eastAsia="en-US" w:bidi="ar-SA"/>
      </w:rPr>
    </w:lvl>
    <w:lvl w:ilvl="8" w:tplc="4214726A">
      <w:numFmt w:val="bullet"/>
      <w:lvlText w:val="•"/>
      <w:lvlJc w:val="left"/>
      <w:pPr>
        <w:ind w:left="8160" w:hanging="170"/>
      </w:pPr>
      <w:rPr>
        <w:rFonts w:hint="default"/>
        <w:lang w:val="vi" w:eastAsia="en-US" w:bidi="ar-SA"/>
      </w:rPr>
    </w:lvl>
  </w:abstractNum>
  <w:num w:numId="1">
    <w:abstractNumId w:val="8"/>
  </w:num>
  <w:num w:numId="2">
    <w:abstractNumId w:val="0"/>
  </w:num>
  <w:num w:numId="3">
    <w:abstractNumId w:val="1"/>
  </w:num>
  <w:num w:numId="4">
    <w:abstractNumId w:val="4"/>
  </w:num>
  <w:num w:numId="5">
    <w:abstractNumId w:val="2"/>
  </w:num>
  <w:num w:numId="6">
    <w:abstractNumId w:val="3"/>
  </w:num>
  <w:num w:numId="7">
    <w:abstractNumId w:val="10"/>
  </w:num>
  <w:num w:numId="8">
    <w:abstractNumId w:val="9"/>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17FB1"/>
    <w:rsid w:val="000251F0"/>
    <w:rsid w:val="000E1F14"/>
    <w:rsid w:val="001B5C94"/>
    <w:rsid w:val="00317FB1"/>
    <w:rsid w:val="0054661D"/>
    <w:rsid w:val="00585F81"/>
    <w:rsid w:val="00586C4B"/>
    <w:rsid w:val="006F596E"/>
    <w:rsid w:val="008F3632"/>
    <w:rsid w:val="0094246F"/>
    <w:rsid w:val="00947374"/>
    <w:rsid w:val="009609DE"/>
    <w:rsid w:val="00A271C5"/>
    <w:rsid w:val="00A94790"/>
    <w:rsid w:val="00AD3048"/>
    <w:rsid w:val="00B6799B"/>
    <w:rsid w:val="00BC6A75"/>
    <w:rsid w:val="00CB65FB"/>
    <w:rsid w:val="00F361DF"/>
    <w:rsid w:val="00FE015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C7D8C4B"/>
  <w15:docId w15:val="{E69872BE-4AD4-49C8-9B7C-872A470D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688"/>
      <w:jc w:val="both"/>
      <w:outlineLvl w:val="0"/>
    </w:pPr>
    <w:rPr>
      <w:b/>
      <w:bCs/>
      <w:sz w:val="28"/>
      <w:szCs w:val="28"/>
    </w:rPr>
  </w:style>
  <w:style w:type="paragraph" w:styleId="Heading2">
    <w:name w:val="heading 2"/>
    <w:basedOn w:val="Normal"/>
    <w:uiPriority w:val="9"/>
    <w:unhideWhenUsed/>
    <w:qFormat/>
    <w:pPr>
      <w:spacing w:before="121"/>
      <w:ind w:left="300" w:firstLine="790"/>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firstLine="720"/>
      <w:jc w:val="both"/>
    </w:pPr>
    <w:rPr>
      <w:sz w:val="28"/>
      <w:szCs w:val="28"/>
    </w:rPr>
  </w:style>
  <w:style w:type="paragraph" w:styleId="ListParagraph">
    <w:name w:val="List Paragraph"/>
    <w:basedOn w:val="Normal"/>
    <w:uiPriority w:val="1"/>
    <w:qFormat/>
    <w:pPr>
      <w:ind w:left="300" w:firstLine="720"/>
      <w:jc w:val="both"/>
    </w:pPr>
  </w:style>
  <w:style w:type="paragraph" w:customStyle="1" w:styleId="TableParagraph">
    <w:name w:val="Table Paragraph"/>
    <w:basedOn w:val="Normal"/>
    <w:uiPriority w:val="1"/>
    <w:qFormat/>
  </w:style>
  <w:style w:type="character" w:customStyle="1" w:styleId="lbquotationarticle">
    <w:name w:val="lbquotation_article"/>
    <w:basedOn w:val="DefaultParagraphFont"/>
    <w:rsid w:val="006F596E"/>
  </w:style>
  <w:style w:type="paragraph" w:styleId="Title">
    <w:name w:val="Title"/>
    <w:basedOn w:val="Normal"/>
    <w:link w:val="TitleChar"/>
    <w:qFormat/>
    <w:rsid w:val="006F596E"/>
    <w:pPr>
      <w:widowControl/>
      <w:autoSpaceDE/>
      <w:autoSpaceDN/>
      <w:jc w:val="center"/>
    </w:pPr>
    <w:rPr>
      <w:rFonts w:ascii="VNtimes new roman" w:hAnsi="VNtimes new roman"/>
      <w:i/>
      <w:sz w:val="28"/>
      <w:szCs w:val="20"/>
      <w:lang w:val="en-US"/>
    </w:rPr>
  </w:style>
  <w:style w:type="character" w:customStyle="1" w:styleId="TitleChar">
    <w:name w:val="Title Char"/>
    <w:basedOn w:val="DefaultParagraphFont"/>
    <w:link w:val="Title"/>
    <w:rsid w:val="006F596E"/>
    <w:rPr>
      <w:rFonts w:ascii="VNtimes new roman" w:eastAsia="Times New Roman" w:hAnsi="VNtimes new roman" w:cs="Times New Roman"/>
      <w:i/>
      <w:sz w:val="28"/>
      <w:szCs w:val="20"/>
    </w:rPr>
  </w:style>
  <w:style w:type="paragraph" w:customStyle="1" w:styleId="Char">
    <w:name w:val="Char"/>
    <w:basedOn w:val="Normal"/>
    <w:autoRedefine/>
    <w:rsid w:val="006F596E"/>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NormalWeb">
    <w:name w:val="Normal (Web)"/>
    <w:basedOn w:val="Normal"/>
    <w:rsid w:val="000E1F14"/>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94246F"/>
    <w:pPr>
      <w:tabs>
        <w:tab w:val="center" w:pos="4513"/>
        <w:tab w:val="right" w:pos="9026"/>
      </w:tabs>
    </w:pPr>
  </w:style>
  <w:style w:type="character" w:customStyle="1" w:styleId="HeaderChar">
    <w:name w:val="Header Char"/>
    <w:basedOn w:val="DefaultParagraphFont"/>
    <w:link w:val="Header"/>
    <w:uiPriority w:val="99"/>
    <w:rsid w:val="0094246F"/>
    <w:rPr>
      <w:rFonts w:ascii="Times New Roman" w:eastAsia="Times New Roman" w:hAnsi="Times New Roman" w:cs="Times New Roman"/>
      <w:lang w:val="vi"/>
    </w:rPr>
  </w:style>
  <w:style w:type="paragraph" w:styleId="Footer">
    <w:name w:val="footer"/>
    <w:basedOn w:val="Normal"/>
    <w:link w:val="FooterChar"/>
    <w:uiPriority w:val="99"/>
    <w:unhideWhenUsed/>
    <w:rsid w:val="0094246F"/>
    <w:pPr>
      <w:tabs>
        <w:tab w:val="center" w:pos="4513"/>
        <w:tab w:val="right" w:pos="9026"/>
      </w:tabs>
    </w:pPr>
  </w:style>
  <w:style w:type="character" w:customStyle="1" w:styleId="FooterChar">
    <w:name w:val="Footer Char"/>
    <w:basedOn w:val="DefaultParagraphFont"/>
    <w:link w:val="Footer"/>
    <w:uiPriority w:val="99"/>
    <w:rsid w:val="0094246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PHÒNG GD &amp; ĐT CHƯ SÊ                                   CỘNG HÒA XÃ HỘI CHỦ NGHĨA VIỆT NAM</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 CHƯ SÊ                                   CỘNG HÒA XÃ HỘI CHỦ NGHĨA VIỆT NAM</dc:title>
  <dc:creator>Smart</dc:creator>
  <cp:lastModifiedBy>long</cp:lastModifiedBy>
  <cp:revision>13</cp:revision>
  <dcterms:created xsi:type="dcterms:W3CDTF">2021-10-09T12:58:00Z</dcterms:created>
  <dcterms:modified xsi:type="dcterms:W3CDTF">2021-10-19T14:16:00Z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vt:lpwstr>
  </property>
  <property fmtid="{D5CDD505-2E9C-101B-9397-08002B2CF9AE}" pid="4" name="LastSaved">
    <vt:filetime>2021-10-09T00:00:00Z</vt:filetime>
  </property>
</Properties>
</file>